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5"/>
        <w:bidi w:val="0"/>
        <w:spacing w:before="120" w:after="60"/>
        <w:jc w:val="start"/>
        <w:rPr>
          <w:shd w:fill="auto" w:val="clear"/>
        </w:rPr>
      </w:pPr>
      <w:bookmarkStart w:id="0" w:name="docs-internal-guid-4a5fdfde-7fff-a585-59"/>
      <w:bookmarkEnd w:id="0"/>
      <w:r>
        <w:rPr>
          <w:shd w:fill="auto" w:val="clear"/>
        </w:rPr>
        <w:t>ATENÇÃO: Todos os procedimentos para efetivação de matrículas no semestre 2024-1, quer seja em disciplinas ou pesquisa (se não for cursar nenhuma disciplina), serão feitos online.</w:t>
      </w:r>
    </w:p>
    <w:p>
      <w:pPr>
        <w:pStyle w:val="BodyText"/>
        <w:bidi w:val="0"/>
        <w:ind w:hanging="0" w:start="0" w:end="0"/>
        <w:rPr/>
      </w:pPr>
      <w:r>
        <w:rPr>
          <w:shd w:fill="auto" w:val="clear"/>
        </w:rPr>
        <w:t xml:space="preserve">Período de matrícula para TODOS os estudantes veteranos (mestrado e doutorado): </w:t>
      </w:r>
      <w:r>
        <w:rPr>
          <w:b/>
          <w:bCs/>
          <w:color w:val="C9211E"/>
          <w:shd w:fill="auto" w:val="clear"/>
        </w:rPr>
        <w:t>19 a 21 de fevereiro (até as 23:59)</w:t>
      </w:r>
      <w:r>
        <w:rPr>
          <w:shd w:fill="auto" w:val="clear"/>
        </w:rPr>
        <w:t>.</w:t>
      </w:r>
    </w:p>
    <w:p>
      <w:pPr>
        <w:pStyle w:val="BodyText"/>
        <w:bidi w:val="0"/>
        <w:ind w:hanging="0" w:start="0" w:end="0"/>
        <w:rPr/>
      </w:pPr>
      <w:r>
        <w:rPr>
          <w:shd w:fill="auto" w:val="clear"/>
        </w:rPr>
        <w:t>Os estudantes de mestrado e doutorado deverão efetuar matrícula em disciplinas (caso ainda não tenham integralizado os créditos e existam disciplinas ofertadas) ou pesquisa (caso não vá cursar nenhuma disciplina) (</w:t>
      </w:r>
      <w:hyperlink r:id="rId2">
        <w:r>
          <w:rPr>
            <w:rStyle w:val="Hyperlink"/>
            <w:shd w:fill="auto" w:val="clear"/>
          </w:rPr>
          <w:t>clique aqui para baixar formulário</w:t>
        </w:r>
      </w:hyperlink>
      <w:r>
        <w:rPr>
          <w:shd w:fill="auto" w:val="clear"/>
        </w:rPr>
        <w:t>).</w:t>
      </w:r>
    </w:p>
    <w:p>
      <w:pPr>
        <w:pStyle w:val="BodyText"/>
        <w:bidi w:val="0"/>
        <w:ind w:hanging="0" w:start="0" w:end="0"/>
        <w:rPr/>
      </w:pPr>
      <w:r>
        <w:rPr>
          <w:shd w:fill="auto" w:val="clear"/>
        </w:rPr>
        <w:t>Alunos especiais (estudantes de outros PPGs do INPA ou de fora do INPA) que queiram cursar disciplinas devem baixar o formulário (</w:t>
      </w:r>
      <w:hyperlink r:id="rId3">
        <w:r>
          <w:rPr>
            <w:rStyle w:val="Hyperlink"/>
            <w:shd w:fill="auto" w:val="clear"/>
          </w:rPr>
          <w:t>clique aqui</w:t>
        </w:r>
      </w:hyperlink>
      <w:r>
        <w:rPr>
          <w:shd w:fill="auto" w:val="clear"/>
        </w:rPr>
        <w:t xml:space="preserve">) preencher e enviar para o email </w:t>
      </w:r>
      <w:hyperlink r:id="rId4">
        <w:r>
          <w:rPr>
            <w:rStyle w:val="Hyperlink"/>
            <w:shd w:fill="auto" w:val="clear"/>
          </w:rPr>
          <w:t>secretaria.ppgbadpi@posgrad.inpa.gov.br</w:t>
        </w:r>
      </w:hyperlink>
      <w:r>
        <w:rPr>
          <w:shd w:fill="auto" w:val="clear"/>
        </w:rPr>
        <w:t>. A confirmação da matrícula será comunicada ao e-mail informado, após o período de matrícula dos estudantes regulares.</w:t>
      </w:r>
    </w:p>
    <w:p>
      <w:pPr>
        <w:pStyle w:val="BodyText"/>
        <w:bidi w:val="0"/>
        <w:ind w:hanging="0" w:start="0" w:end="0"/>
        <w:rPr/>
      </w:pPr>
      <w:r>
        <w:rPr>
          <w:shd w:fill="auto" w:val="clear"/>
        </w:rPr>
        <w:t>Após preencher o formulário, assinar e colher a assinatura do(a) orientador(a), deverá digitalizar este formulário e salvá-lo em FORMATO PDF e encaminhá-lo seguindo essas instruções (</w:t>
      </w:r>
      <w:hyperlink r:id="rId5">
        <w:r>
          <w:rPr>
            <w:rStyle w:val="Hyperlink"/>
            <w:shd w:fill="auto" w:val="clear"/>
          </w:rPr>
          <w:t>clique aqui para encaminhamento)</w:t>
        </w:r>
      </w:hyperlink>
      <w:r>
        <w:rPr>
          <w:shd w:fill="auto" w:val="clear"/>
        </w:rPr>
        <w:t>. Lembre-se é necessário o parecer emitido e assinado pela Comissão de Bolsas do BADPI.</w:t>
      </w:r>
    </w:p>
    <w:p>
      <w:pPr>
        <w:pStyle w:val="BodyText"/>
        <w:bidi w:val="0"/>
        <w:ind w:hanging="0" w:start="0" w:end="0"/>
        <w:rPr>
          <w:shd w:fill="auto" w:val="clear"/>
        </w:rPr>
      </w:pPr>
      <w:r>
        <w:rPr>
          <w:shd w:fill="auto" w:val="clear"/>
        </w:rPr>
        <w:t>OBS: Não serão aceitas matrículas em formulário impresso ou fora do prazo.</w:t>
      </w:r>
    </w:p>
    <w:p>
      <w:pPr>
        <w:pStyle w:val="BodyText"/>
        <w:bidi w:val="0"/>
        <w:spacing w:before="0" w:after="140"/>
        <w:jc w:val="start"/>
        <w:rPr/>
      </w:pPr>
      <w:r>
        <w:rPr/>
        <w:b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erif">
    <w:altName w:val="Times New Roman"/>
    <w:charset w:val="01" w:characterSet="utf-8"/>
    <w:family w:val="swiss"/>
    <w:pitch w:val="variable"/>
  </w:font>
  <w:font w:name="Liberation Sans">
    <w:altName w:val="Arial"/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5">
    <w:name w:val="Heading 5"/>
    <w:basedOn w:val="Ttulo"/>
    <w:next w:val="BodyText"/>
    <w:qFormat/>
    <w:pPr>
      <w:spacing w:before="120" w:after="60"/>
      <w:outlineLvl w:val="4"/>
    </w:pPr>
    <w:rPr>
      <w:rFonts w:ascii="Liberation Serif" w:hAnsi="Liberation Serif" w:eastAsia="Noto Serif CJK SC" w:cs="Lohit Devanagari"/>
      <w:b/>
      <w:bCs/>
      <w:sz w:val="20"/>
      <w:szCs w:val="20"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downloads/finish/4-formularios/31-matricula-em-disciplinas-pesquisa-aluno-regular" TargetMode="External"/><Relationship Id="rId3" Type="http://schemas.openxmlformats.org/officeDocument/2006/relationships/hyperlink" Target="https://w2.solucaoatrio.net.br/somos/inpa-badpi/index.php/pt/downloads/finish/4-formularios/30-matricula-em-disciplinas-aluno-especial" TargetMode="External"/><Relationship Id="rId4" Type="http://schemas.openxmlformats.org/officeDocument/2006/relationships/hyperlink" Target="mailto:secretaria.ppgbadpi@posgrad.inpa.gov.br" TargetMode="External"/><Relationship Id="rId5" Type="http://schemas.openxmlformats.org/officeDocument/2006/relationships/hyperlink" Target="https://forms.gle/u3N4mwKdaUCuvPn4A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56</TotalTime>
  <Application>LibreOffice/7.6.4.1$Linux_X86_64 LibreOffice_project/e19e193f88cd6c0525a17fb7a176ed8e6a3e2aa1</Application>
  <AppVersion>15.0000</AppVersion>
  <Pages>1</Pages>
  <Words>182</Words>
  <Characters>1078</Characters>
  <CharactersWithSpaces>1255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2023-11-24T10:21:09Z</dcterms:created>
  <dc:creator/>
  <dc:description/>
  <dc:language>pt-BR</dc:language>
  <cp:lastModifiedBy/>
  <dcterms:modified xsi:type="dcterms:W3CDTF">2024-02-03T11:33:01Z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