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B36" w:rsidRDefault="00BC0B36" w:rsidP="00AC78B1">
      <w:pPr>
        <w:pStyle w:val="Default"/>
        <w:jc w:val="center"/>
        <w:rPr>
          <w:b/>
          <w:bCs/>
          <w:sz w:val="22"/>
          <w:szCs w:val="22"/>
        </w:rPr>
      </w:pPr>
      <w:bookmarkStart w:id="0" w:name="_GoBack"/>
      <w:bookmarkEnd w:id="0"/>
      <w:r w:rsidRPr="00AC78B1">
        <w:rPr>
          <w:b/>
          <w:bCs/>
          <w:sz w:val="22"/>
          <w:szCs w:val="22"/>
          <w:highlight w:val="yellow"/>
        </w:rPr>
        <w:t>DOCUMENTOS NECESSÁRIOS PARA SOLI</w:t>
      </w:r>
      <w:r w:rsidR="00B41C49" w:rsidRPr="00AC78B1">
        <w:rPr>
          <w:b/>
          <w:bCs/>
          <w:sz w:val="22"/>
          <w:szCs w:val="22"/>
          <w:highlight w:val="yellow"/>
        </w:rPr>
        <w:t>CITAÇÃO DO DIPLOMA/CERTIFICADO.</w:t>
      </w:r>
    </w:p>
    <w:p w:rsidR="00BC0B36" w:rsidRDefault="00BC0B36" w:rsidP="00AC78B1">
      <w:pPr>
        <w:pStyle w:val="Default"/>
        <w:jc w:val="center"/>
        <w:rPr>
          <w:sz w:val="22"/>
          <w:szCs w:val="22"/>
        </w:rPr>
      </w:pPr>
    </w:p>
    <w:p w:rsidR="00BC0B36" w:rsidRDefault="00BC0B36" w:rsidP="00BC0B3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ATENÇÃO: </w:t>
      </w:r>
      <w:r>
        <w:rPr>
          <w:sz w:val="22"/>
          <w:szCs w:val="22"/>
        </w:rPr>
        <w:t xml:space="preserve">Estes documentos têm que ser enviados por e-mail para as Secretarias dos PPG’S, que os encaminharão à Secretaria Geral de Pós-Graduação: </w:t>
      </w:r>
    </w:p>
    <w:p w:rsidR="00BC0B36" w:rsidRDefault="00BC0B36" w:rsidP="00BC0B36">
      <w:pPr>
        <w:pStyle w:val="Default"/>
        <w:rPr>
          <w:sz w:val="22"/>
          <w:szCs w:val="22"/>
        </w:rPr>
      </w:pPr>
    </w:p>
    <w:p w:rsidR="00BC0B36" w:rsidRDefault="00BC0B36" w:rsidP="00BC0B36">
      <w:pPr>
        <w:pStyle w:val="Default"/>
        <w:spacing w:after="120"/>
        <w:rPr>
          <w:sz w:val="22"/>
          <w:szCs w:val="22"/>
        </w:rPr>
      </w:pPr>
      <w:r>
        <w:rPr>
          <w:sz w:val="22"/>
          <w:szCs w:val="22"/>
        </w:rPr>
        <w:t>1. Requerimento de diploma e outros documentos;</w:t>
      </w:r>
    </w:p>
    <w:p w:rsidR="00BC0B36" w:rsidRDefault="00BC0B36" w:rsidP="00BC0B36">
      <w:pPr>
        <w:pStyle w:val="Default"/>
        <w:spacing w:after="5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2. Cópia da Certidão de Nascimento ou da Certidão de Casamento (para os casados é obrigatório o envio da certidão de casamento). No caso de estrangeiro, com apostilamento da autoridade competente do país onde o documento é originário – </w:t>
      </w:r>
      <w:r>
        <w:rPr>
          <w:b/>
          <w:bCs/>
          <w:sz w:val="22"/>
          <w:szCs w:val="22"/>
        </w:rPr>
        <w:t xml:space="preserve">Decreto 8660 de 29/01/2016; </w:t>
      </w:r>
      <w:r>
        <w:rPr>
          <w:sz w:val="22"/>
          <w:szCs w:val="22"/>
        </w:rPr>
        <w:t xml:space="preserve">(Com exceção dos documentos redigidos em espanhol, os demais devem estar traduzidos para a Língua Portuguesa, por tradutor público juramentado); </w:t>
      </w:r>
    </w:p>
    <w:p w:rsidR="00BC0B36" w:rsidRDefault="00BC0B36" w:rsidP="00BC0B36">
      <w:pPr>
        <w:pStyle w:val="Default"/>
        <w:spacing w:after="58"/>
        <w:rPr>
          <w:sz w:val="22"/>
          <w:szCs w:val="22"/>
        </w:rPr>
      </w:pPr>
    </w:p>
    <w:p w:rsidR="00BC0B36" w:rsidRDefault="00BC0B36" w:rsidP="00BC0B36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3. Cópia da Carteira de Identidade; </w:t>
      </w:r>
    </w:p>
    <w:p w:rsidR="00BC0B36" w:rsidRDefault="00BC0B36" w:rsidP="00BC0B36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4. Cópia do cartão do C.P.F.; </w:t>
      </w:r>
    </w:p>
    <w:p w:rsidR="00BC0B36" w:rsidRDefault="00BC0B36" w:rsidP="00BC0B36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5. Carteira de Reservista (quando couber); </w:t>
      </w:r>
    </w:p>
    <w:p w:rsidR="00BC0B36" w:rsidRDefault="00BC0B36" w:rsidP="00BC0B36">
      <w:pPr>
        <w:pStyle w:val="Default"/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6. Cópia do título eleitoral e certidão de quitação com a Justiça Eleitoral (este retirado no site do TSE); </w:t>
      </w:r>
    </w:p>
    <w:p w:rsidR="00BC0B36" w:rsidRDefault="00BC0B36" w:rsidP="00BC0B36">
      <w:pPr>
        <w:pStyle w:val="Default"/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7. Cópia de Passaporte (somente em caso de estrangeiro); </w:t>
      </w:r>
    </w:p>
    <w:p w:rsidR="00BC0B36" w:rsidRDefault="00BC0B36" w:rsidP="00BC0B36">
      <w:pPr>
        <w:pStyle w:val="Default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Cópia de Diploma da Graduação (frente e verso) - I. em caso de estrangeiro, com apostilamento da autoridade competente do país onde o documento é originário - </w:t>
      </w:r>
      <w:r>
        <w:rPr>
          <w:b/>
          <w:bCs/>
          <w:sz w:val="22"/>
          <w:szCs w:val="22"/>
        </w:rPr>
        <w:t>Decreto 8660 de 29/01/2016</w:t>
      </w:r>
      <w:r>
        <w:rPr>
          <w:sz w:val="22"/>
          <w:szCs w:val="22"/>
        </w:rPr>
        <w:t xml:space="preserve">; II. Com exceção dos diplomas redigidos em espanhol, os demais devem ser traduzidos para a Língua Portuguesa, por tradutor público juramentado; </w:t>
      </w:r>
    </w:p>
    <w:p w:rsidR="00BC0B36" w:rsidRDefault="00BC0B36" w:rsidP="00BC0B36">
      <w:pPr>
        <w:pStyle w:val="Default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Cópia de Histórico Escolar da Graduação (I. em caso de estrangeiro, com apostilamento da autoridade competente do país onde o documento é originário </w:t>
      </w:r>
      <w:r w:rsidR="00CF21AE">
        <w:rPr>
          <w:sz w:val="22"/>
          <w:szCs w:val="22"/>
        </w:rPr>
        <w:t>-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Decreto 8660 de 29/01/2016</w:t>
      </w:r>
      <w:r>
        <w:rPr>
          <w:sz w:val="22"/>
          <w:szCs w:val="22"/>
        </w:rPr>
        <w:t xml:space="preserve">; II. Com exceção dos Históricos Escolares redigidos originalmente em espanhol, os demais devem ser traduzidos para a Língua Portuguesa, por tradutor público juramentado; </w:t>
      </w:r>
    </w:p>
    <w:p w:rsidR="00BC0B36" w:rsidRDefault="00BC0B36" w:rsidP="00B270BC">
      <w:pPr>
        <w:pStyle w:val="Default"/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10. Cópia da Ata de Defesa; </w:t>
      </w:r>
    </w:p>
    <w:p w:rsidR="00BC0B36" w:rsidRDefault="00BC0B36" w:rsidP="00B270BC">
      <w:pPr>
        <w:pStyle w:val="Default"/>
        <w:spacing w:after="120"/>
        <w:jc w:val="both"/>
        <w:rPr>
          <w:sz w:val="22"/>
          <w:szCs w:val="22"/>
        </w:rPr>
      </w:pPr>
      <w:r w:rsidRPr="00BB135F">
        <w:rPr>
          <w:sz w:val="22"/>
          <w:szCs w:val="22"/>
        </w:rPr>
        <w:t xml:space="preserve">11. Nada Consta da biblioteca do </w:t>
      </w:r>
      <w:proofErr w:type="spellStart"/>
      <w:r w:rsidRPr="00BB135F">
        <w:rPr>
          <w:sz w:val="22"/>
          <w:szCs w:val="22"/>
        </w:rPr>
        <w:t>Inpa</w:t>
      </w:r>
      <w:proofErr w:type="spellEnd"/>
      <w:r w:rsidRPr="00BB135F">
        <w:rPr>
          <w:sz w:val="22"/>
          <w:szCs w:val="22"/>
        </w:rPr>
        <w:t xml:space="preserve">, emitido após o auto depósito da versão final (digital) da dissertação ou tese, na Biblioteca Digital de Teses e Dissertações (BDTD), juntamente com a </w:t>
      </w:r>
      <w:r w:rsidRPr="00BB135F">
        <w:rPr>
          <w:b/>
          <w:bCs/>
          <w:sz w:val="22"/>
          <w:szCs w:val="22"/>
        </w:rPr>
        <w:t>carta de encaminhamento do orientador</w:t>
      </w:r>
      <w:r w:rsidRPr="00BB135F">
        <w:rPr>
          <w:sz w:val="22"/>
          <w:szCs w:val="22"/>
        </w:rPr>
        <w:t>, concordando com a versão final;</w:t>
      </w:r>
      <w:r>
        <w:rPr>
          <w:sz w:val="22"/>
          <w:szCs w:val="22"/>
        </w:rPr>
        <w:t xml:space="preserve"> </w:t>
      </w:r>
    </w:p>
    <w:p w:rsidR="00BC0B36" w:rsidRDefault="00BC0B36" w:rsidP="00B270BC">
      <w:pPr>
        <w:pStyle w:val="Default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12. Comprovante de submissão de artigo (mestrado) ou de publicação ou aceite de artigo (doutorado) por periódico científico, como primeiro autor, juntamente com parecer do Coordenador do PPG atestando que o artigo atende às exigências do PPG e que corresponde ao trabalho de pesquisa realizado pelo discente; </w:t>
      </w:r>
    </w:p>
    <w:p w:rsidR="00BC0B36" w:rsidRDefault="00BC0B36" w:rsidP="00864161">
      <w:pPr>
        <w:pStyle w:val="Default"/>
        <w:spacing w:after="5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13. Declaração de depósito de material-testemunha em coleção ou declaração de inexistência de material-testemunha para depósito em coleção; </w:t>
      </w:r>
    </w:p>
    <w:p w:rsidR="00BC0B36" w:rsidRDefault="00BC0B36" w:rsidP="00BC0B36">
      <w:pPr>
        <w:pStyle w:val="Default"/>
        <w:spacing w:after="58"/>
        <w:rPr>
          <w:sz w:val="22"/>
          <w:szCs w:val="22"/>
        </w:rPr>
      </w:pPr>
      <w:r>
        <w:rPr>
          <w:sz w:val="22"/>
          <w:szCs w:val="22"/>
        </w:rPr>
        <w:t xml:space="preserve">14. Formulário CAPES de teses e de dissertações; </w:t>
      </w:r>
    </w:p>
    <w:p w:rsidR="00BC0B36" w:rsidRDefault="00BC0B36" w:rsidP="00864161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15. Devolução do crachá de aluno de pós-graduação. No caso de perda ou roubo, apresentar boletim de ocorrência policial; no caso de apreensão do crachá pela segurança do INPA, apresentar declaração de próprio punho de apreensão do crachá; </w:t>
      </w:r>
    </w:p>
    <w:p w:rsidR="00BC0B36" w:rsidRDefault="00BC0B36" w:rsidP="00BC0B36">
      <w:pPr>
        <w:pStyle w:val="Default"/>
        <w:rPr>
          <w:sz w:val="22"/>
          <w:szCs w:val="22"/>
        </w:rPr>
      </w:pPr>
    </w:p>
    <w:p w:rsidR="00A3050E" w:rsidRDefault="00A3050E" w:rsidP="00BC0B36">
      <w:pPr>
        <w:pStyle w:val="Default"/>
        <w:rPr>
          <w:sz w:val="22"/>
          <w:szCs w:val="22"/>
        </w:rPr>
      </w:pPr>
    </w:p>
    <w:p w:rsidR="00A3050E" w:rsidRDefault="00A3050E" w:rsidP="00BC0B36">
      <w:pPr>
        <w:pStyle w:val="Default"/>
        <w:rPr>
          <w:sz w:val="22"/>
          <w:szCs w:val="22"/>
        </w:rPr>
      </w:pPr>
    </w:p>
    <w:p w:rsidR="00A3050E" w:rsidRDefault="00A3050E" w:rsidP="00BC0B36">
      <w:pPr>
        <w:pStyle w:val="Default"/>
        <w:rPr>
          <w:sz w:val="22"/>
          <w:szCs w:val="22"/>
        </w:rPr>
      </w:pPr>
    </w:p>
    <w:p w:rsidR="00A3050E" w:rsidRDefault="00A3050E" w:rsidP="00BC0B36">
      <w:pPr>
        <w:pStyle w:val="Default"/>
        <w:rPr>
          <w:sz w:val="22"/>
          <w:szCs w:val="22"/>
        </w:rPr>
      </w:pPr>
    </w:p>
    <w:p w:rsidR="00BC0B36" w:rsidRDefault="00BC0B36" w:rsidP="00A3050E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Documento exclusivo para ex-bolsistas CAPES e/ou egr</w:t>
      </w:r>
      <w:r w:rsidR="00A3050E">
        <w:rPr>
          <w:b/>
          <w:bCs/>
          <w:sz w:val="22"/>
          <w:szCs w:val="22"/>
        </w:rPr>
        <w:t>essos do doutorado do PPG-GCBEV</w:t>
      </w:r>
    </w:p>
    <w:p w:rsidR="00A3050E" w:rsidRDefault="00A3050E" w:rsidP="00A3050E">
      <w:pPr>
        <w:pStyle w:val="Default"/>
        <w:rPr>
          <w:sz w:val="22"/>
          <w:szCs w:val="22"/>
        </w:rPr>
      </w:pPr>
    </w:p>
    <w:p w:rsidR="00BC0B36" w:rsidRDefault="00BC0B36" w:rsidP="00864161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Certificado de Estágio de Docência. Para os </w:t>
      </w:r>
      <w:proofErr w:type="spellStart"/>
      <w:r>
        <w:rPr>
          <w:sz w:val="22"/>
          <w:szCs w:val="22"/>
        </w:rPr>
        <w:t>PPGs</w:t>
      </w:r>
      <w:proofErr w:type="spellEnd"/>
      <w:r>
        <w:rPr>
          <w:sz w:val="22"/>
          <w:szCs w:val="22"/>
        </w:rPr>
        <w:t xml:space="preserve"> que possuem mestrado e doutorado, a obrigatoriedade fica restrita ao doutorado. Para os </w:t>
      </w:r>
      <w:proofErr w:type="spellStart"/>
      <w:r>
        <w:rPr>
          <w:sz w:val="22"/>
          <w:szCs w:val="22"/>
        </w:rPr>
        <w:t>PPGs</w:t>
      </w:r>
      <w:proofErr w:type="spellEnd"/>
      <w:r>
        <w:rPr>
          <w:sz w:val="22"/>
          <w:szCs w:val="22"/>
        </w:rPr>
        <w:t xml:space="preserve"> que possuem apenas nível de mestrado a obrigatoriedade do estágio de docência fica transferida para o mestrado; </w:t>
      </w:r>
    </w:p>
    <w:p w:rsidR="00BC0B36" w:rsidRDefault="00BC0B36" w:rsidP="00BC0B36">
      <w:pPr>
        <w:pStyle w:val="Default"/>
        <w:rPr>
          <w:sz w:val="22"/>
          <w:szCs w:val="22"/>
        </w:rPr>
      </w:pPr>
    </w:p>
    <w:p w:rsidR="00BC0B36" w:rsidRDefault="00BC0B36" w:rsidP="00BC0B3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Documentos exclusivos para egressos do PPG-CLIAMB </w:t>
      </w:r>
    </w:p>
    <w:p w:rsidR="00BC0B36" w:rsidRDefault="00BC0B36" w:rsidP="00BC0B36">
      <w:pPr>
        <w:pStyle w:val="Default"/>
        <w:spacing w:after="58"/>
        <w:rPr>
          <w:sz w:val="22"/>
          <w:szCs w:val="22"/>
        </w:rPr>
      </w:pPr>
      <w:r>
        <w:rPr>
          <w:sz w:val="22"/>
          <w:szCs w:val="22"/>
        </w:rPr>
        <w:t xml:space="preserve">1. Duas fotos 3x4, recentes; </w:t>
      </w:r>
    </w:p>
    <w:p w:rsidR="00BC0B36" w:rsidRDefault="00BC0B36" w:rsidP="00BC0B36">
      <w:pPr>
        <w:pStyle w:val="Default"/>
        <w:spacing w:after="58"/>
        <w:rPr>
          <w:sz w:val="22"/>
          <w:szCs w:val="22"/>
        </w:rPr>
      </w:pPr>
      <w:r>
        <w:rPr>
          <w:sz w:val="22"/>
          <w:szCs w:val="22"/>
        </w:rPr>
        <w:t xml:space="preserve">2. Declaração de “nada consta” da Biblioteca Central da UEA; </w:t>
      </w:r>
    </w:p>
    <w:p w:rsidR="00BC0B36" w:rsidRDefault="00BC0B36" w:rsidP="00BC0B36">
      <w:pPr>
        <w:pStyle w:val="Default"/>
        <w:spacing w:after="58"/>
        <w:rPr>
          <w:sz w:val="22"/>
          <w:szCs w:val="22"/>
        </w:rPr>
      </w:pPr>
      <w:r>
        <w:rPr>
          <w:sz w:val="22"/>
          <w:szCs w:val="22"/>
        </w:rPr>
        <w:t xml:space="preserve">3. Formulários de ‘contagem de créditos; </w:t>
      </w:r>
    </w:p>
    <w:p w:rsidR="00BC0B36" w:rsidRDefault="00BC0B36" w:rsidP="00BC0B36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4. Certificado de Estágio de Docência – Para os egressos de doutorado com bolsa da CAPES </w:t>
      </w:r>
    </w:p>
    <w:p w:rsidR="00BC0B36" w:rsidRDefault="00BC0B36" w:rsidP="00BC0B36">
      <w:pPr>
        <w:pStyle w:val="Default"/>
        <w:rPr>
          <w:sz w:val="22"/>
          <w:szCs w:val="22"/>
        </w:rPr>
      </w:pPr>
    </w:p>
    <w:p w:rsidR="00BC0B36" w:rsidRDefault="00BC0B36" w:rsidP="00864161">
      <w:pPr>
        <w:pStyle w:val="Default"/>
        <w:spacing w:after="12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Atenção: </w:t>
      </w:r>
      <w:r>
        <w:rPr>
          <w:sz w:val="22"/>
          <w:szCs w:val="22"/>
        </w:rPr>
        <w:t xml:space="preserve">O diploma só poderá ser emitido se toda a documentação estiver completa e se cumpridas todas as exigências dos </w:t>
      </w:r>
      <w:r>
        <w:rPr>
          <w:b/>
          <w:bCs/>
          <w:sz w:val="22"/>
          <w:szCs w:val="22"/>
        </w:rPr>
        <w:t xml:space="preserve">Artigos 54 e 55 </w:t>
      </w:r>
      <w:r>
        <w:rPr>
          <w:sz w:val="22"/>
          <w:szCs w:val="22"/>
        </w:rPr>
        <w:t xml:space="preserve">do Regulamento Geral da Pós-graduação do INPA. </w:t>
      </w:r>
      <w:r>
        <w:rPr>
          <w:b/>
          <w:bCs/>
          <w:sz w:val="22"/>
          <w:szCs w:val="22"/>
        </w:rPr>
        <w:t xml:space="preserve">As cópias dos documentos devem estar perfeitamente legíveis. </w:t>
      </w:r>
    </w:p>
    <w:p w:rsidR="00BC0B36" w:rsidRDefault="00BC0B36" w:rsidP="00864161">
      <w:pPr>
        <w:pStyle w:val="Default"/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- Sobre o item </w:t>
      </w:r>
      <w:r>
        <w:rPr>
          <w:b/>
          <w:bCs/>
          <w:sz w:val="22"/>
          <w:szCs w:val="22"/>
        </w:rPr>
        <w:t xml:space="preserve">2 </w:t>
      </w:r>
      <w:r>
        <w:rPr>
          <w:sz w:val="22"/>
          <w:szCs w:val="22"/>
        </w:rPr>
        <w:t>da lista</w:t>
      </w:r>
      <w:r>
        <w:rPr>
          <w:b/>
          <w:bCs/>
          <w:sz w:val="22"/>
          <w:szCs w:val="22"/>
        </w:rPr>
        <w:t xml:space="preserve">, </w:t>
      </w:r>
      <w:r>
        <w:rPr>
          <w:sz w:val="22"/>
          <w:szCs w:val="22"/>
        </w:rPr>
        <w:t>o documento de União Estável não confere status de casado (a), portanto não serve como Certidão de Casamento</w:t>
      </w:r>
      <w:r>
        <w:rPr>
          <w:b/>
          <w:bCs/>
          <w:sz w:val="22"/>
          <w:szCs w:val="22"/>
        </w:rPr>
        <w:t xml:space="preserve">. </w:t>
      </w:r>
    </w:p>
    <w:p w:rsidR="00BC0B36" w:rsidRDefault="00BC0B36" w:rsidP="00864161">
      <w:pPr>
        <w:pStyle w:val="Default"/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- Sobre o item </w:t>
      </w:r>
      <w:r>
        <w:rPr>
          <w:b/>
          <w:bCs/>
          <w:sz w:val="22"/>
          <w:szCs w:val="22"/>
        </w:rPr>
        <w:t xml:space="preserve">6, </w:t>
      </w:r>
      <w:r>
        <w:rPr>
          <w:sz w:val="22"/>
          <w:szCs w:val="22"/>
        </w:rPr>
        <w:t xml:space="preserve">a certidão de quitação eleitoral não é o comprovante de votação (os egressos costumam confundir este documento), a Certidão é obtida no site do TSE. </w:t>
      </w:r>
    </w:p>
    <w:p w:rsidR="00BC0B36" w:rsidRDefault="00BC0B36" w:rsidP="00864161">
      <w:pPr>
        <w:pStyle w:val="Default"/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- Sobre o item </w:t>
      </w:r>
      <w:r>
        <w:rPr>
          <w:b/>
          <w:bCs/>
          <w:sz w:val="22"/>
          <w:szCs w:val="22"/>
        </w:rPr>
        <w:t>8</w:t>
      </w:r>
      <w:r>
        <w:rPr>
          <w:sz w:val="22"/>
          <w:szCs w:val="22"/>
        </w:rPr>
        <w:t>, atentar para que o documento enviado tenha frente e verso (é muito comum os egressos mandar</w:t>
      </w:r>
      <w:r w:rsidR="00864161">
        <w:rPr>
          <w:sz w:val="22"/>
          <w:szCs w:val="22"/>
        </w:rPr>
        <w:t>em somente a frente do diploma).</w:t>
      </w:r>
    </w:p>
    <w:p w:rsidR="00BC0B36" w:rsidRDefault="00BC0B36" w:rsidP="00864161">
      <w:pPr>
        <w:pStyle w:val="Default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Sobre o item </w:t>
      </w:r>
      <w:r>
        <w:rPr>
          <w:b/>
          <w:bCs/>
          <w:sz w:val="22"/>
          <w:szCs w:val="22"/>
        </w:rPr>
        <w:t>11</w:t>
      </w:r>
      <w:r>
        <w:rPr>
          <w:sz w:val="22"/>
          <w:szCs w:val="22"/>
        </w:rPr>
        <w:t xml:space="preserve">, o egresso deve fazer o auto depósito da tese ou dissertação direto no site da biblioteca, que é autoexplicativo. Neste novo procedimento o egresso não necessitará entregar a versão digital em CD, e sim fazer o depósito digital direto no acervo. Também não é mais obrigatório a entrega da </w:t>
      </w:r>
      <w:r>
        <w:rPr>
          <w:b/>
          <w:bCs/>
          <w:sz w:val="22"/>
          <w:szCs w:val="22"/>
        </w:rPr>
        <w:t>versão encadernada</w:t>
      </w:r>
      <w:r>
        <w:rPr>
          <w:sz w:val="22"/>
          <w:szCs w:val="22"/>
        </w:rPr>
        <w:t xml:space="preserve">, nem na biblioteca e nem na Secretaria da COPOG. </w:t>
      </w:r>
    </w:p>
    <w:p w:rsidR="00BC0B36" w:rsidRDefault="00BC0B36" w:rsidP="00864161">
      <w:pPr>
        <w:pStyle w:val="Default"/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- No caso de dúvida sobre o auto depósito na biblioteca ou sobre ficha catalográfica, entrar em contato com o Sr. Inácio Oliveira, Chefe da Biblioteca, pelo telefone 3643 3220 ou pelo e-mail: </w:t>
      </w:r>
      <w:r>
        <w:rPr>
          <w:b/>
          <w:bCs/>
          <w:color w:val="0462C1"/>
          <w:sz w:val="22"/>
          <w:szCs w:val="22"/>
        </w:rPr>
        <w:t xml:space="preserve">inacio.neto@inpa.gov.br </w:t>
      </w:r>
    </w:p>
    <w:p w:rsidR="00BC0B36" w:rsidRDefault="00BC0B36" w:rsidP="00864161">
      <w:pPr>
        <w:pStyle w:val="Default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Sobre o item </w:t>
      </w:r>
      <w:r>
        <w:rPr>
          <w:b/>
          <w:bCs/>
          <w:sz w:val="22"/>
          <w:szCs w:val="22"/>
        </w:rPr>
        <w:t>12</w:t>
      </w:r>
      <w:r>
        <w:rPr>
          <w:sz w:val="22"/>
          <w:szCs w:val="22"/>
        </w:rPr>
        <w:t xml:space="preserve">, o comprovante de submissão (mestrado) ou aceite do artigo pela revista (doutorado), dever conter o “de acordo” </w:t>
      </w:r>
      <w:r w:rsidR="00864161">
        <w:rPr>
          <w:sz w:val="22"/>
          <w:szCs w:val="22"/>
        </w:rPr>
        <w:t>da coordenação do curso.</w:t>
      </w:r>
    </w:p>
    <w:p w:rsidR="00BC0B36" w:rsidRDefault="00BC0B36" w:rsidP="00864161">
      <w:pPr>
        <w:pStyle w:val="Default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Sobre o item </w:t>
      </w:r>
      <w:r>
        <w:rPr>
          <w:b/>
          <w:bCs/>
          <w:sz w:val="22"/>
          <w:szCs w:val="22"/>
        </w:rPr>
        <w:t>13</w:t>
      </w:r>
      <w:r>
        <w:rPr>
          <w:sz w:val="22"/>
          <w:szCs w:val="22"/>
        </w:rPr>
        <w:t xml:space="preserve">, os formulários também são encontrados na página da COPOG, no site do INPA. </w:t>
      </w:r>
    </w:p>
    <w:p w:rsidR="00BC0B36" w:rsidRDefault="00BC0B36" w:rsidP="00864161">
      <w:pPr>
        <w:pStyle w:val="Default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Sobre o item </w:t>
      </w:r>
      <w:r>
        <w:rPr>
          <w:b/>
          <w:bCs/>
          <w:sz w:val="22"/>
          <w:szCs w:val="22"/>
        </w:rPr>
        <w:t>14</w:t>
      </w:r>
      <w:r>
        <w:rPr>
          <w:sz w:val="22"/>
          <w:szCs w:val="22"/>
        </w:rPr>
        <w:t xml:space="preserve">, </w:t>
      </w:r>
      <w:r>
        <w:rPr>
          <w:b/>
          <w:bCs/>
          <w:sz w:val="22"/>
          <w:szCs w:val="22"/>
        </w:rPr>
        <w:t>Formulário CAPES de Teses e Dissertações</w:t>
      </w:r>
      <w:r>
        <w:rPr>
          <w:sz w:val="22"/>
          <w:szCs w:val="22"/>
        </w:rPr>
        <w:t xml:space="preserve">, é obrigatório para todos os egressos, independente se serem bolsistas da CAPES ou não. </w:t>
      </w:r>
    </w:p>
    <w:p w:rsidR="00BC0B36" w:rsidRDefault="00BC0B36" w:rsidP="00864161">
      <w:pPr>
        <w:pStyle w:val="Default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Sobre o item </w:t>
      </w:r>
      <w:r>
        <w:rPr>
          <w:b/>
          <w:bCs/>
          <w:sz w:val="22"/>
          <w:szCs w:val="22"/>
        </w:rPr>
        <w:t>15</w:t>
      </w:r>
      <w:r>
        <w:rPr>
          <w:sz w:val="22"/>
          <w:szCs w:val="22"/>
        </w:rPr>
        <w:t xml:space="preserve">, a devolução do crachá, deve ser feita fisicamente nas Secretarias dos cursos, que o encaminhará posteriormente à COPOG, lembrando que os outros documentos devem ser encaminhados por e-mail para </w:t>
      </w:r>
      <w:r>
        <w:rPr>
          <w:color w:val="0462C1"/>
          <w:sz w:val="22"/>
          <w:szCs w:val="22"/>
        </w:rPr>
        <w:t xml:space="preserve">nupog@inpa.gov.br </w:t>
      </w:r>
    </w:p>
    <w:p w:rsidR="00BC0B36" w:rsidRDefault="00BC0B36" w:rsidP="00864161">
      <w:pPr>
        <w:pStyle w:val="Default"/>
        <w:spacing w:after="120"/>
        <w:jc w:val="both"/>
        <w:rPr>
          <w:sz w:val="22"/>
          <w:szCs w:val="22"/>
        </w:rPr>
      </w:pPr>
      <w:r w:rsidRPr="00CF21AE">
        <w:rPr>
          <w:sz w:val="22"/>
          <w:szCs w:val="22"/>
          <w:highlight w:val="yellow"/>
        </w:rPr>
        <w:t xml:space="preserve">Os documentos solicitados pelos discente (ativos) continuam sendo emitidos pelas próprias secretarias dos cursos, lembrando que a </w:t>
      </w:r>
      <w:r w:rsidRPr="00CF21AE">
        <w:rPr>
          <w:b/>
          <w:bCs/>
          <w:sz w:val="22"/>
          <w:szCs w:val="22"/>
          <w:highlight w:val="yellow"/>
        </w:rPr>
        <w:t xml:space="preserve">NUPOG – Núcleo Administrativo da Pós-graduação, </w:t>
      </w:r>
      <w:r w:rsidRPr="00CF21AE">
        <w:rPr>
          <w:sz w:val="22"/>
          <w:szCs w:val="22"/>
          <w:highlight w:val="yellow"/>
        </w:rPr>
        <w:t>só cuida de emissão de do</w:t>
      </w:r>
      <w:r w:rsidR="00CF21AE" w:rsidRPr="00CF21AE">
        <w:rPr>
          <w:sz w:val="22"/>
          <w:szCs w:val="22"/>
          <w:highlight w:val="yellow"/>
        </w:rPr>
        <w:t>cumentos dos que já concluíram e encaminhados pela secretaria do curso.</w:t>
      </w:r>
    </w:p>
    <w:p w:rsidR="00BC0B36" w:rsidRDefault="00BC0B36" w:rsidP="00864161">
      <w:pPr>
        <w:pStyle w:val="Default"/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sz w:val="22"/>
          <w:szCs w:val="22"/>
        </w:rPr>
        <w:t xml:space="preserve">A relação de documentos e os formulários necessários estão disponíveis na página do INPA, em Pós-Graduação </w:t>
      </w:r>
      <w:r>
        <w:rPr>
          <w:rFonts w:ascii="Arial" w:hAnsi="Arial" w:cs="Arial"/>
          <w:b/>
          <w:bCs/>
          <w:sz w:val="20"/>
          <w:szCs w:val="20"/>
        </w:rPr>
        <w:t xml:space="preserve">EDITAIS E DOCUMENTOS </w:t>
      </w:r>
    </w:p>
    <w:p w:rsidR="00B41C49" w:rsidRDefault="00B41C49" w:rsidP="00864161">
      <w:pPr>
        <w:jc w:val="both"/>
        <w:rPr>
          <w:rFonts w:ascii="Arial" w:hAnsi="Arial" w:cs="Arial"/>
          <w:b/>
          <w:bCs/>
          <w:sz w:val="23"/>
          <w:szCs w:val="23"/>
        </w:rPr>
      </w:pPr>
    </w:p>
    <w:p w:rsidR="00DF0743" w:rsidRDefault="00BC0B36" w:rsidP="00864161">
      <w:pPr>
        <w:jc w:val="both"/>
      </w:pPr>
      <w:r>
        <w:rPr>
          <w:rFonts w:ascii="Arial" w:hAnsi="Arial" w:cs="Arial"/>
          <w:b/>
          <w:bCs/>
          <w:sz w:val="23"/>
          <w:szCs w:val="23"/>
        </w:rPr>
        <w:t>Editais e Documentos – Pós-Graduação</w:t>
      </w:r>
    </w:p>
    <w:sectPr w:rsidR="00DF0743" w:rsidSect="00C10EAC">
      <w:pgSz w:w="11906" w:h="16838" w:code="9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B36"/>
    <w:rsid w:val="003D4F80"/>
    <w:rsid w:val="005807BE"/>
    <w:rsid w:val="00641F81"/>
    <w:rsid w:val="007D4199"/>
    <w:rsid w:val="00864161"/>
    <w:rsid w:val="00A3050E"/>
    <w:rsid w:val="00AC78B1"/>
    <w:rsid w:val="00B270BC"/>
    <w:rsid w:val="00B41C49"/>
    <w:rsid w:val="00BB135F"/>
    <w:rsid w:val="00BC0B36"/>
    <w:rsid w:val="00C10EAC"/>
    <w:rsid w:val="00CF21AE"/>
    <w:rsid w:val="00DF0743"/>
    <w:rsid w:val="00FF1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95004C-C2F1-49D4-8FBB-37D25128A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BC0B3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883</Words>
  <Characters>4770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Conta da Microsoft</cp:lastModifiedBy>
  <cp:revision>2</cp:revision>
  <dcterms:created xsi:type="dcterms:W3CDTF">2026-02-06T19:01:00Z</dcterms:created>
  <dcterms:modified xsi:type="dcterms:W3CDTF">2026-02-06T19:01:00Z</dcterms:modified>
</cp:coreProperties>
</file>