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CA1A9" w14:textId="77777777" w:rsidR="00A35EAD" w:rsidRDefault="00F966FC">
      <w:pPr>
        <w:ind w:right="170"/>
        <w:jc w:val="center"/>
        <w:rPr>
          <w:rFonts w:ascii="Tahoma" w:eastAsia="Tahoma" w:hAnsi="Tahoma" w:cs="Tahoma"/>
          <w:b/>
          <w:sz w:val="24"/>
          <w:szCs w:val="24"/>
        </w:rPr>
      </w:pPr>
      <w:bookmarkStart w:id="0" w:name="_heading=h.30j0zll"/>
      <w:bookmarkEnd w:id="0"/>
      <w:r>
        <w:rPr>
          <w:rFonts w:ascii="Tahoma" w:eastAsia="Tahoma" w:hAnsi="Tahoma" w:cs="Tahoma"/>
          <w:b/>
          <w:sz w:val="24"/>
          <w:szCs w:val="24"/>
        </w:rPr>
        <w:t>ANEXO 3</w:t>
      </w:r>
    </w:p>
    <w:p w14:paraId="06D2B3FA" w14:textId="77777777" w:rsidR="00A35EAD" w:rsidRDefault="00F966FC">
      <w:pPr>
        <w:jc w:val="center"/>
        <w:rPr>
          <w:rFonts w:ascii="Tahoma" w:eastAsia="Tahoma" w:hAnsi="Tahoma" w:cs="Tahoma"/>
          <w:b/>
          <w:sz w:val="24"/>
          <w:szCs w:val="24"/>
        </w:rPr>
      </w:pPr>
      <w:r>
        <w:rPr>
          <w:rFonts w:ascii="Tahoma" w:eastAsia="Tahoma" w:hAnsi="Tahoma" w:cs="Tahoma"/>
          <w:b/>
          <w:sz w:val="24"/>
          <w:szCs w:val="24"/>
        </w:rPr>
        <w:t>AUTORIZAÇÃO DO USO DOS DIREITOS DE PUBLICAÇÃO</w:t>
      </w:r>
    </w:p>
    <w:p w14:paraId="5C4F40A8" w14:textId="77777777" w:rsidR="00A35EAD" w:rsidRDefault="00A35EAD">
      <w:pPr>
        <w:jc w:val="both"/>
        <w:rPr>
          <w:rFonts w:ascii="Tahoma" w:eastAsia="Tahoma" w:hAnsi="Tahoma" w:cs="Tahoma"/>
        </w:rPr>
      </w:pPr>
    </w:p>
    <w:p w14:paraId="677047C4" w14:textId="77777777" w:rsidR="00A35EAD" w:rsidRDefault="00F966FC">
      <w:pPr>
        <w:jc w:val="both"/>
        <w:rPr>
          <w:rFonts w:ascii="Tahoma" w:eastAsia="Tahoma" w:hAnsi="Tahoma" w:cs="Tahoma"/>
        </w:rPr>
      </w:pPr>
      <w:r>
        <w:rPr>
          <w:rFonts w:ascii="Tahoma" w:eastAsia="Tahoma" w:hAnsi="Tahoma" w:cs="Tahoma"/>
        </w:rPr>
        <w:t>Os(as) autores(as) abaixo assinado transfere à Editora Universitária da Universidade de Pernambuco – EDUPE, com exclusividade e sem ônus à cessionária, todos os direitos de publicação para a presente e</w:t>
      </w:r>
      <w:r>
        <w:rPr>
          <w:rFonts w:ascii="Tahoma" w:eastAsia="Tahoma" w:hAnsi="Tahoma" w:cs="Tahoma"/>
        </w:rPr>
        <w:t>dição, em qualquer meio físico ou eletrônico, do texto intitulado ___________________________________________________________________________</w:t>
      </w:r>
    </w:p>
    <w:p w14:paraId="597E2921" w14:textId="77777777" w:rsidR="00A35EAD" w:rsidRDefault="00F966FC">
      <w:pPr>
        <w:jc w:val="both"/>
        <w:rPr>
          <w:rFonts w:ascii="Tahoma" w:eastAsia="Tahoma" w:hAnsi="Tahoma" w:cs="Tahoma"/>
        </w:rPr>
      </w:pPr>
      <w:r>
        <w:rPr>
          <w:rFonts w:ascii="Tahoma" w:eastAsia="Tahoma" w:hAnsi="Tahoma" w:cs="Tahoma"/>
        </w:rPr>
        <w:t>__________________________________________________________________________________________________________________</w:t>
      </w:r>
      <w:r>
        <w:rPr>
          <w:rFonts w:ascii="Tahoma" w:eastAsia="Tahoma" w:hAnsi="Tahoma" w:cs="Tahoma"/>
        </w:rPr>
        <w:t>____________________________________</w:t>
      </w:r>
    </w:p>
    <w:p w14:paraId="57FCCBA7" w14:textId="77777777" w:rsidR="00A35EAD" w:rsidRDefault="00A35EAD">
      <w:pPr>
        <w:jc w:val="both"/>
        <w:rPr>
          <w:rFonts w:ascii="Tahoma" w:eastAsia="Tahoma" w:hAnsi="Tahoma" w:cs="Tahoma"/>
        </w:rPr>
      </w:pPr>
    </w:p>
    <w:p w14:paraId="181D9864" w14:textId="77777777" w:rsidR="00A35EAD" w:rsidRDefault="00F966FC">
      <w:pPr>
        <w:jc w:val="both"/>
        <w:rPr>
          <w:rFonts w:ascii="Tahoma" w:eastAsia="Tahoma" w:hAnsi="Tahoma" w:cs="Tahoma"/>
        </w:rPr>
      </w:pPr>
      <w:r>
        <w:rPr>
          <w:rFonts w:ascii="Tahoma" w:eastAsia="Tahoma" w:hAnsi="Tahoma" w:cs="Tahoma"/>
        </w:rPr>
        <w:t>Declara e certifica que:</w:t>
      </w:r>
    </w:p>
    <w:p w14:paraId="426BFC2F" w14:textId="77777777" w:rsidR="00A35EAD" w:rsidRDefault="00A35EAD">
      <w:pPr>
        <w:jc w:val="both"/>
        <w:rPr>
          <w:rFonts w:ascii="Tahoma" w:eastAsia="Tahoma" w:hAnsi="Tahoma" w:cs="Tahoma"/>
        </w:rPr>
      </w:pPr>
    </w:p>
    <w:p w14:paraId="43B67855" w14:textId="77777777" w:rsidR="00A35EAD" w:rsidRDefault="00F966FC">
      <w:pPr>
        <w:numPr>
          <w:ilvl w:val="0"/>
          <w:numId w:val="1"/>
        </w:numPr>
        <w:jc w:val="both"/>
        <w:rPr>
          <w:rFonts w:ascii="Tahoma" w:eastAsia="Tahoma" w:hAnsi="Tahoma" w:cs="Tahoma"/>
          <w:color w:val="000000"/>
        </w:rPr>
      </w:pPr>
      <w:r>
        <w:rPr>
          <w:rFonts w:ascii="Tahoma" w:eastAsia="Tahoma" w:hAnsi="Tahoma" w:cs="Tahoma"/>
          <w:color w:val="000000"/>
        </w:rPr>
        <w:t>As resoluções do Comitê de Ética em Pesquisa – CEP da Universidade de Pernambuco foram atendidas;</w:t>
      </w:r>
    </w:p>
    <w:p w14:paraId="4A3325E0" w14:textId="77777777" w:rsidR="00A35EAD" w:rsidRDefault="00F966FC">
      <w:pPr>
        <w:numPr>
          <w:ilvl w:val="0"/>
          <w:numId w:val="1"/>
        </w:numPr>
        <w:jc w:val="both"/>
        <w:rPr>
          <w:rFonts w:ascii="Tahoma" w:eastAsia="Tahoma" w:hAnsi="Tahoma" w:cs="Tahoma"/>
          <w:color w:val="000000"/>
        </w:rPr>
      </w:pPr>
      <w:r>
        <w:rPr>
          <w:rFonts w:ascii="Tahoma" w:eastAsia="Tahoma" w:hAnsi="Tahoma" w:cs="Tahoma"/>
          <w:color w:val="000000"/>
        </w:rPr>
        <w:t>O produto é inédito e não está em processo de avaliação por outra casa editorial;</w:t>
      </w:r>
    </w:p>
    <w:p w14:paraId="2740E9C7" w14:textId="77777777" w:rsidR="00A35EAD" w:rsidRDefault="00F966FC">
      <w:pPr>
        <w:numPr>
          <w:ilvl w:val="0"/>
          <w:numId w:val="1"/>
        </w:numPr>
        <w:jc w:val="both"/>
        <w:rPr>
          <w:rFonts w:ascii="Tahoma" w:eastAsia="Tahoma" w:hAnsi="Tahoma" w:cs="Tahoma"/>
          <w:color w:val="000000"/>
        </w:rPr>
      </w:pPr>
      <w:r>
        <w:rPr>
          <w:rFonts w:ascii="Tahoma" w:eastAsia="Tahoma" w:hAnsi="Tahoma" w:cs="Tahoma"/>
          <w:color w:val="000000"/>
        </w:rPr>
        <w:t>O texto está</w:t>
      </w:r>
      <w:r>
        <w:rPr>
          <w:rFonts w:ascii="Tahoma" w:eastAsia="Tahoma" w:hAnsi="Tahoma" w:cs="Tahoma"/>
          <w:color w:val="000000"/>
        </w:rPr>
        <w:t xml:space="preserve"> de acordo com as normas de publicação do Edital n.º</w:t>
      </w:r>
      <w:r>
        <w:rPr>
          <w:rFonts w:ascii="Tahoma" w:eastAsia="Tahoma" w:hAnsi="Tahoma" w:cs="Tahoma"/>
          <w:color w:val="000000"/>
        </w:rPr>
        <w:t xml:space="preserve"> 01/</w:t>
      </w:r>
      <w:r>
        <w:rPr>
          <w:rFonts w:ascii="Tahoma" w:eastAsia="Tahoma" w:hAnsi="Tahoma" w:cs="Tahoma"/>
          <w:color w:val="000000"/>
        </w:rPr>
        <w:t>2023 do PPGE e não constitui plágio de obra nacional ou estrangeira de qualquer natureza;</w:t>
      </w:r>
    </w:p>
    <w:p w14:paraId="00554440" w14:textId="77777777" w:rsidR="00A35EAD" w:rsidRDefault="00F966FC">
      <w:pPr>
        <w:numPr>
          <w:ilvl w:val="0"/>
          <w:numId w:val="1"/>
        </w:numPr>
        <w:jc w:val="both"/>
        <w:rPr>
          <w:rFonts w:ascii="Tahoma" w:eastAsia="Tahoma" w:hAnsi="Tahoma" w:cs="Tahoma"/>
          <w:color w:val="000000"/>
        </w:rPr>
      </w:pPr>
      <w:r>
        <w:rPr>
          <w:rFonts w:ascii="Tahoma" w:eastAsia="Tahoma" w:hAnsi="Tahoma" w:cs="Tahoma"/>
          <w:color w:val="000000"/>
        </w:rPr>
        <w:t>O conteúdo e as informações prestadas no texto são de inteira responsabilidade dos(as) autores(as);</w:t>
      </w:r>
    </w:p>
    <w:p w14:paraId="6227ED44" w14:textId="77777777" w:rsidR="00A35EAD" w:rsidRDefault="00F966FC">
      <w:pPr>
        <w:numPr>
          <w:ilvl w:val="0"/>
          <w:numId w:val="1"/>
        </w:numPr>
        <w:jc w:val="both"/>
        <w:rPr>
          <w:rFonts w:ascii="Tahoma" w:eastAsia="Tahoma" w:hAnsi="Tahoma" w:cs="Tahoma"/>
          <w:color w:val="000000"/>
        </w:rPr>
      </w:pPr>
      <w:r>
        <w:rPr>
          <w:rFonts w:ascii="Tahoma" w:eastAsia="Tahoma" w:hAnsi="Tahoma" w:cs="Tahoma"/>
          <w:color w:val="000000"/>
        </w:rPr>
        <w:t>O texto su</w:t>
      </w:r>
      <w:r>
        <w:rPr>
          <w:rFonts w:ascii="Tahoma" w:eastAsia="Tahoma" w:hAnsi="Tahoma" w:cs="Tahoma"/>
          <w:color w:val="000000"/>
        </w:rPr>
        <w:t>bmetido não configura instrumento de dano moral ou qualquer infração penal, uso indevido de marca ou título comercial ou qualquer outra ocorrência passível de penalidade jurídica prevista em Lei em relação ao material apresentado.</w:t>
      </w:r>
    </w:p>
    <w:p w14:paraId="30C63561" w14:textId="77777777" w:rsidR="00A35EAD" w:rsidRDefault="00A35EAD">
      <w:pPr>
        <w:jc w:val="both"/>
        <w:rPr>
          <w:rFonts w:ascii="Tahoma" w:eastAsia="Tahoma" w:hAnsi="Tahoma" w:cs="Tahoma"/>
        </w:rPr>
      </w:pPr>
    </w:p>
    <w:p w14:paraId="3EFA8CC6" w14:textId="77777777" w:rsidR="00A35EAD" w:rsidRDefault="00F966FC">
      <w:pPr>
        <w:jc w:val="both"/>
        <w:rPr>
          <w:rFonts w:ascii="Tahoma" w:eastAsia="Tahoma" w:hAnsi="Tahoma" w:cs="Tahoma"/>
        </w:rPr>
      </w:pPr>
      <w:r>
        <w:rPr>
          <w:rFonts w:ascii="Tahoma" w:eastAsia="Tahoma" w:hAnsi="Tahoma" w:cs="Tahoma"/>
        </w:rPr>
        <w:t>Nome Completo:</w:t>
      </w:r>
    </w:p>
    <w:p w14:paraId="2CF76D29" w14:textId="77777777" w:rsidR="00A35EAD" w:rsidRDefault="00F966FC">
      <w:pPr>
        <w:jc w:val="both"/>
        <w:rPr>
          <w:rFonts w:ascii="Tahoma" w:eastAsia="Tahoma" w:hAnsi="Tahoma" w:cs="Tahoma"/>
        </w:rPr>
      </w:pPr>
      <w:r>
        <w:rPr>
          <w:rFonts w:ascii="Tahoma" w:eastAsia="Tahoma" w:hAnsi="Tahoma" w:cs="Tahoma"/>
        </w:rPr>
        <w:t xml:space="preserve">Endereço </w:t>
      </w:r>
      <w:r>
        <w:rPr>
          <w:rFonts w:ascii="Tahoma" w:eastAsia="Tahoma" w:hAnsi="Tahoma" w:cs="Tahoma"/>
        </w:rPr>
        <w:t>Completo:</w:t>
      </w:r>
    </w:p>
    <w:p w14:paraId="2B238095" w14:textId="77777777" w:rsidR="00A35EAD" w:rsidRDefault="00F966FC">
      <w:pPr>
        <w:jc w:val="both"/>
        <w:rPr>
          <w:rFonts w:ascii="Tahoma" w:eastAsia="Tahoma" w:hAnsi="Tahoma" w:cs="Tahoma"/>
        </w:rPr>
      </w:pPr>
      <w:r>
        <w:rPr>
          <w:rFonts w:ascii="Tahoma" w:eastAsia="Tahoma" w:hAnsi="Tahoma" w:cs="Tahoma"/>
        </w:rPr>
        <w:t xml:space="preserve">Telefone de contato com DD: </w:t>
      </w:r>
      <w:r>
        <w:rPr>
          <w:rFonts w:ascii="Tahoma" w:eastAsia="Tahoma" w:hAnsi="Tahoma" w:cs="Tahoma"/>
        </w:rPr>
        <w:tab/>
      </w:r>
    </w:p>
    <w:p w14:paraId="0C08A0EF" w14:textId="77777777" w:rsidR="00A35EAD" w:rsidRDefault="00F966FC">
      <w:pPr>
        <w:jc w:val="both"/>
        <w:rPr>
          <w:rFonts w:ascii="Tahoma" w:eastAsia="Tahoma" w:hAnsi="Tahoma" w:cs="Tahoma"/>
        </w:rPr>
      </w:pPr>
      <w:r>
        <w:rPr>
          <w:rFonts w:ascii="Tahoma" w:eastAsia="Tahoma" w:hAnsi="Tahoma" w:cs="Tahoma"/>
        </w:rPr>
        <w:t>E-mail:</w:t>
      </w:r>
    </w:p>
    <w:p w14:paraId="4212AB45" w14:textId="77777777" w:rsidR="00A35EAD" w:rsidRDefault="00F966FC">
      <w:pPr>
        <w:jc w:val="both"/>
        <w:rPr>
          <w:rFonts w:ascii="Tahoma" w:eastAsia="Tahoma" w:hAnsi="Tahoma" w:cs="Tahoma"/>
        </w:rPr>
      </w:pPr>
      <w:r>
        <w:rPr>
          <w:rFonts w:ascii="Tahoma" w:eastAsia="Tahoma" w:hAnsi="Tahoma" w:cs="Tahoma"/>
        </w:rPr>
        <w:t>Instituição(ões) à(s) qual(is) está filiado(a):</w:t>
      </w:r>
    </w:p>
    <w:p w14:paraId="6141439E" w14:textId="77777777" w:rsidR="00A35EAD" w:rsidRDefault="00A35EAD">
      <w:pPr>
        <w:jc w:val="both"/>
        <w:rPr>
          <w:rFonts w:ascii="Tahoma" w:eastAsia="Tahoma" w:hAnsi="Tahoma" w:cs="Tahoma"/>
        </w:rPr>
      </w:pPr>
    </w:p>
    <w:p w14:paraId="1FCBDE2A" w14:textId="77777777" w:rsidR="00A35EAD" w:rsidRDefault="00F966FC">
      <w:pPr>
        <w:jc w:val="both"/>
        <w:rPr>
          <w:rFonts w:ascii="Tahoma" w:eastAsia="Tahoma" w:hAnsi="Tahoma" w:cs="Tahoma"/>
        </w:rPr>
      </w:pPr>
      <w:r>
        <w:rPr>
          <w:rFonts w:ascii="Tahoma" w:eastAsia="Tahoma" w:hAnsi="Tahoma" w:cs="Tahoma"/>
        </w:rPr>
        <w:t>E por estarem de acordo com os termos e condições pactuadas, firma o presente, concordando com todos os termos do Edital n.º 01/2023 e seus anexos.</w:t>
      </w:r>
    </w:p>
    <w:p w14:paraId="6B16BBF6" w14:textId="77777777" w:rsidR="00A35EAD" w:rsidRDefault="00A35EAD">
      <w:pPr>
        <w:jc w:val="both"/>
        <w:rPr>
          <w:rFonts w:ascii="Tahoma" w:eastAsia="Tahoma" w:hAnsi="Tahoma" w:cs="Tahoma"/>
        </w:rPr>
      </w:pPr>
    </w:p>
    <w:p w14:paraId="6235A9E0" w14:textId="77777777" w:rsidR="00A35EAD" w:rsidRDefault="00A35EAD">
      <w:pPr>
        <w:jc w:val="both"/>
        <w:rPr>
          <w:rFonts w:ascii="Tahoma" w:eastAsia="Tahoma" w:hAnsi="Tahoma" w:cs="Tahoma"/>
        </w:rPr>
      </w:pPr>
    </w:p>
    <w:p w14:paraId="3FC2EA97" w14:textId="77777777" w:rsidR="00A35EAD" w:rsidRDefault="00F966FC">
      <w:pPr>
        <w:jc w:val="both"/>
        <w:rPr>
          <w:rFonts w:ascii="Tahoma" w:eastAsia="Tahoma" w:hAnsi="Tahoma" w:cs="Tahoma"/>
        </w:rPr>
      </w:pPr>
      <w:r>
        <w:rPr>
          <w:rFonts w:ascii="Tahoma" w:eastAsia="Tahoma" w:hAnsi="Tahoma" w:cs="Tahoma"/>
        </w:rPr>
        <w:t>Nazaré da</w:t>
      </w:r>
      <w:r>
        <w:rPr>
          <w:rFonts w:ascii="Tahoma" w:eastAsia="Tahoma" w:hAnsi="Tahoma" w:cs="Tahoma"/>
        </w:rPr>
        <w:t xml:space="preserve"> Mata, _______ de ______________ de 2023.</w:t>
      </w:r>
    </w:p>
    <w:p w14:paraId="33AE7221" w14:textId="77777777" w:rsidR="00A35EAD" w:rsidRDefault="00A35EAD">
      <w:pPr>
        <w:jc w:val="both"/>
        <w:rPr>
          <w:rFonts w:ascii="Tahoma" w:eastAsia="Tahoma" w:hAnsi="Tahoma" w:cs="Tahoma"/>
          <w:sz w:val="24"/>
          <w:szCs w:val="24"/>
        </w:rPr>
      </w:pPr>
    </w:p>
    <w:p w14:paraId="465D3C92" w14:textId="77777777" w:rsidR="00A35EAD" w:rsidRDefault="00A35EAD">
      <w:pPr>
        <w:jc w:val="both"/>
        <w:rPr>
          <w:rFonts w:ascii="Tahoma" w:eastAsia="Tahoma" w:hAnsi="Tahoma" w:cs="Tahoma"/>
          <w:sz w:val="24"/>
          <w:szCs w:val="24"/>
        </w:rPr>
      </w:pPr>
    </w:p>
    <w:p w14:paraId="01E98C0D" w14:textId="77777777" w:rsidR="00A35EAD" w:rsidRDefault="00A35EAD">
      <w:pPr>
        <w:jc w:val="both"/>
        <w:rPr>
          <w:rFonts w:ascii="Tahoma" w:eastAsia="Tahoma" w:hAnsi="Tahoma" w:cs="Tahoma"/>
          <w:sz w:val="24"/>
          <w:szCs w:val="24"/>
        </w:rPr>
      </w:pPr>
    </w:p>
    <w:p w14:paraId="77AE8E7C" w14:textId="77777777" w:rsidR="00A35EAD" w:rsidRDefault="00A35EAD">
      <w:pPr>
        <w:ind w:right="170"/>
        <w:jc w:val="center"/>
        <w:rPr>
          <w:rFonts w:ascii="Tahoma" w:eastAsia="Tahoma" w:hAnsi="Tahoma" w:cs="Tahoma"/>
        </w:rPr>
      </w:pPr>
    </w:p>
    <w:p w14:paraId="7E9D1AFD" w14:textId="77777777" w:rsidR="00A35EAD" w:rsidRDefault="00A35EAD">
      <w:pPr>
        <w:ind w:right="170"/>
        <w:jc w:val="center"/>
        <w:rPr>
          <w:rFonts w:ascii="Tahoma" w:eastAsia="Tahoma" w:hAnsi="Tahoma" w:cs="Tahoma"/>
        </w:rPr>
      </w:pPr>
    </w:p>
    <w:p w14:paraId="6C215B10" w14:textId="77777777" w:rsidR="00A35EAD" w:rsidRDefault="00F966FC">
      <w:pPr>
        <w:ind w:right="170"/>
        <w:jc w:val="center"/>
        <w:rPr>
          <w:rFonts w:ascii="Tahoma" w:eastAsia="Tahoma" w:hAnsi="Tahoma" w:cs="Tahoma"/>
        </w:rPr>
      </w:pPr>
      <w:r>
        <w:rPr>
          <w:rFonts w:ascii="Tahoma" w:eastAsia="Tahoma" w:hAnsi="Tahoma" w:cs="Tahoma"/>
        </w:rPr>
        <w:t>____________________________________________________</w:t>
      </w:r>
    </w:p>
    <w:p w14:paraId="56AF5817" w14:textId="77777777" w:rsidR="00A35EAD" w:rsidRDefault="00F966FC">
      <w:pPr>
        <w:ind w:right="170"/>
        <w:jc w:val="center"/>
        <w:rPr>
          <w:rFonts w:ascii="Tahoma" w:eastAsia="Tahoma" w:hAnsi="Tahoma" w:cs="Tahoma"/>
          <w:b/>
          <w:sz w:val="28"/>
          <w:szCs w:val="28"/>
        </w:rPr>
      </w:pPr>
      <w:r>
        <w:rPr>
          <w:rFonts w:ascii="Tahoma" w:eastAsia="Tahoma" w:hAnsi="Tahoma" w:cs="Tahoma"/>
        </w:rPr>
        <w:t>Nome e assinatura dos(as) autores(as) com RG</w:t>
      </w:r>
    </w:p>
    <w:p w14:paraId="1FD35E1F" w14:textId="77777777" w:rsidR="00A35EAD" w:rsidRDefault="00F966FC">
      <w:pPr>
        <w:tabs>
          <w:tab w:val="left" w:pos="7896"/>
        </w:tabs>
        <w:jc w:val="center"/>
        <w:rPr>
          <w:rFonts w:ascii="Tahoma" w:eastAsia="Tahoma" w:hAnsi="Tahoma" w:cs="Tahoma"/>
          <w:b/>
          <w:sz w:val="20"/>
          <w:szCs w:val="20"/>
        </w:rPr>
      </w:pPr>
      <w:r>
        <w:rPr>
          <w:rFonts w:ascii="Tahoma" w:eastAsia="Tahoma" w:hAnsi="Tahoma" w:cs="Tahoma"/>
          <w:b/>
          <w:color w:val="FF0000"/>
          <w:sz w:val="20"/>
          <w:szCs w:val="20"/>
        </w:rPr>
        <w:t>-Obrigatório assinatura do(a) proponente(a)-</w:t>
      </w:r>
    </w:p>
    <w:p w14:paraId="0ACE9718" w14:textId="77777777" w:rsidR="00A35EAD" w:rsidRDefault="00A35EAD">
      <w:pPr>
        <w:ind w:right="170"/>
        <w:rPr>
          <w:rFonts w:ascii="Tahoma" w:eastAsia="Tahoma" w:hAnsi="Tahoma" w:cs="Tahoma"/>
          <w:b/>
          <w:sz w:val="28"/>
          <w:szCs w:val="28"/>
        </w:rPr>
      </w:pPr>
    </w:p>
    <w:p w14:paraId="186083F4" w14:textId="2EE15861" w:rsidR="00A35EAD" w:rsidRPr="00F966FC" w:rsidRDefault="00A35EAD" w:rsidP="00F966FC">
      <w:pPr>
        <w:rPr>
          <w:rFonts w:ascii="Tahoma" w:eastAsia="Tahoma" w:hAnsi="Tahoma" w:cs="Tahoma"/>
          <w:b/>
          <w:sz w:val="28"/>
          <w:szCs w:val="28"/>
        </w:rPr>
      </w:pPr>
      <w:bookmarkStart w:id="1" w:name="_heading=h.1fob9te"/>
      <w:bookmarkEnd w:id="1"/>
    </w:p>
    <w:p w14:paraId="49B2DF9D" w14:textId="77777777" w:rsidR="00A35EAD" w:rsidRDefault="00A35EAD">
      <w:pPr>
        <w:rPr>
          <w:rFonts w:ascii="Tahoma" w:eastAsia="Tahoma" w:hAnsi="Tahoma" w:cs="Tahoma"/>
          <w:sz w:val="24"/>
          <w:szCs w:val="24"/>
        </w:rPr>
      </w:pPr>
    </w:p>
    <w:sectPr w:rsidR="00A35EAD">
      <w:headerReference w:type="default" r:id="rId8"/>
      <w:footerReference w:type="default" r:id="rId9"/>
      <w:pgSz w:w="11906" w:h="16838"/>
      <w:pgMar w:top="1701" w:right="1134" w:bottom="1134" w:left="1701" w:header="720" w:footer="0" w:gutter="0"/>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7C7A0" w14:textId="77777777" w:rsidR="00000000" w:rsidRDefault="00F966FC">
      <w:r>
        <w:separator/>
      </w:r>
    </w:p>
  </w:endnote>
  <w:endnote w:type="continuationSeparator" w:id="0">
    <w:p w14:paraId="2DEFCF01" w14:textId="77777777" w:rsidR="00000000" w:rsidRDefault="00F96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roman"/>
    <w:pitch w:val="variable"/>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940B9" w14:textId="77777777" w:rsidR="00A35EAD" w:rsidRDefault="00F966FC">
    <w:pPr>
      <w:tabs>
        <w:tab w:val="center" w:pos="4252"/>
        <w:tab w:val="right" w:pos="8504"/>
      </w:tabs>
      <w:jc w:val="right"/>
      <w:rPr>
        <w:rFonts w:ascii="Tahoma" w:eastAsia="Tahoma" w:hAnsi="Tahoma" w:cs="Tahoma"/>
        <w:color w:val="000000"/>
        <w:sz w:val="20"/>
        <w:szCs w:val="20"/>
      </w:rPr>
    </w:pPr>
    <w:r>
      <w:rPr>
        <w:rFonts w:ascii="Tahoma" w:eastAsia="Tahoma" w:hAnsi="Tahoma" w:cs="Tahoma"/>
        <w:noProof/>
        <w:color w:val="000000"/>
        <w:sz w:val="20"/>
        <w:szCs w:val="20"/>
      </w:rPr>
      <w:drawing>
        <wp:anchor distT="0" distB="0" distL="0" distR="0" simplePos="0" relativeHeight="146" behindDoc="1" locked="0" layoutInCell="0" allowOverlap="1" wp14:anchorId="24D5217E" wp14:editId="1F72B505">
          <wp:simplePos x="0" y="0"/>
          <wp:positionH relativeFrom="column">
            <wp:posOffset>421640</wp:posOffset>
          </wp:positionH>
          <wp:positionV relativeFrom="paragraph">
            <wp:posOffset>38100</wp:posOffset>
          </wp:positionV>
          <wp:extent cx="1296670" cy="573405"/>
          <wp:effectExtent l="0" t="0" r="0" b="0"/>
          <wp:wrapSquare wrapText="largest"/>
          <wp:docPr id="5"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pic:cNvPicPr>
                    <a:picLocks noChangeAspect="1" noChangeArrowheads="1"/>
                  </pic:cNvPicPr>
                </pic:nvPicPr>
                <pic:blipFill>
                  <a:blip r:embed="rId1"/>
                  <a:stretch>
                    <a:fillRect/>
                  </a:stretch>
                </pic:blipFill>
                <pic:spPr bwMode="auto">
                  <a:xfrm>
                    <a:off x="0" y="0"/>
                    <a:ext cx="1296670" cy="573405"/>
                  </a:xfrm>
                  <a:prstGeom prst="rect">
                    <a:avLst/>
                  </a:prstGeom>
                </pic:spPr>
              </pic:pic>
            </a:graphicData>
          </a:graphic>
        </wp:anchor>
      </w:drawing>
    </w:r>
    <w:r>
      <w:rPr>
        <w:rFonts w:ascii="Tahoma" w:eastAsia="Tahoma" w:hAnsi="Tahoma" w:cs="Tahoma"/>
        <w:noProof/>
        <w:color w:val="000000"/>
        <w:sz w:val="20"/>
        <w:szCs w:val="20"/>
      </w:rPr>
      <mc:AlternateContent>
        <mc:Choice Requires="wps">
          <w:drawing>
            <wp:anchor distT="0" distB="0" distL="0" distR="0" simplePos="0" relativeHeight="48" behindDoc="1" locked="0" layoutInCell="0" allowOverlap="1" wp14:anchorId="0E9736EB" wp14:editId="5A228E64">
              <wp:simplePos x="0" y="0"/>
              <wp:positionH relativeFrom="column">
                <wp:posOffset>2819400</wp:posOffset>
              </wp:positionH>
              <wp:positionV relativeFrom="paragraph">
                <wp:posOffset>63500</wp:posOffset>
              </wp:positionV>
              <wp:extent cx="2595880" cy="521335"/>
              <wp:effectExtent l="0" t="0" r="0" b="0"/>
              <wp:wrapNone/>
              <wp:docPr id="6" name="Retângulo 106"/>
              <wp:cNvGraphicFramePr/>
              <a:graphic xmlns:a="http://schemas.openxmlformats.org/drawingml/2006/main">
                <a:graphicData uri="http://schemas.microsoft.com/office/word/2010/wordprocessingShape">
                  <wps:wsp>
                    <wps:cNvSpPr/>
                    <wps:spPr>
                      <a:xfrm>
                        <a:off x="0" y="0"/>
                        <a:ext cx="2595960" cy="52128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7EAD9EEA" w14:textId="77777777" w:rsidR="00A35EAD" w:rsidRDefault="00F966FC">
                          <w:pPr>
                            <w:pStyle w:val="Contedodoquadro"/>
                            <w:jc w:val="right"/>
                          </w:pPr>
                          <w:r>
                            <w:rPr>
                              <w:b/>
                              <w:color w:val="000000"/>
                              <w:sz w:val="16"/>
                            </w:rPr>
                            <w:t xml:space="preserve">UPE – </w:t>
                          </w:r>
                          <w:r>
                            <w:rPr>
                              <w:b/>
                              <w:color w:val="000000"/>
                              <w:sz w:val="16"/>
                            </w:rPr>
                            <w:fldChar w:fldCharType="begin"/>
                          </w:r>
                          <w:r>
                            <w:rPr>
                              <w:b/>
                              <w:color w:val="000000"/>
                              <w:sz w:val="16"/>
                            </w:rPr>
                            <w:instrText xml:space="preserve"> PAGE </w:instrText>
                          </w:r>
                          <w:r>
                            <w:rPr>
                              <w:b/>
                              <w:color w:val="000000"/>
                              <w:sz w:val="16"/>
                            </w:rPr>
                            <w:fldChar w:fldCharType="separate"/>
                          </w:r>
                          <w:r>
                            <w:rPr>
                              <w:b/>
                              <w:color w:val="000000"/>
                              <w:sz w:val="16"/>
                            </w:rPr>
                            <w:t>1</w:t>
                          </w:r>
                          <w:r>
                            <w:rPr>
                              <w:b/>
                              <w:color w:val="000000"/>
                              <w:sz w:val="16"/>
                            </w:rPr>
                            <w:fldChar w:fldCharType="end"/>
                          </w:r>
                          <w:r>
                            <w:rPr>
                              <w:b/>
                              <w:i/>
                              <w:color w:val="000000"/>
                              <w:sz w:val="16"/>
                            </w:rPr>
                            <w:t>CAMPUS</w:t>
                          </w:r>
                          <w:r>
                            <w:rPr>
                              <w:b/>
                              <w:color w:val="000000"/>
                              <w:sz w:val="16"/>
                            </w:rPr>
                            <w:t xml:space="preserve"> MATA NORTE</w:t>
                          </w:r>
                        </w:p>
                        <w:p w14:paraId="65B67808" w14:textId="77777777" w:rsidR="00A35EAD" w:rsidRDefault="00F966FC">
                          <w:pPr>
                            <w:pStyle w:val="Contedodoquadro"/>
                            <w:jc w:val="right"/>
                          </w:pPr>
                          <w:r>
                            <w:rPr>
                              <w:color w:val="000000"/>
                              <w:sz w:val="14"/>
                            </w:rPr>
                            <w:t>R. Prof. Amaro Maltez, 201 – Centro – Nazaré da Mata – PE</w:t>
                          </w:r>
                        </w:p>
                        <w:p w14:paraId="2427C305" w14:textId="77777777" w:rsidR="00A35EAD" w:rsidRDefault="00F966FC">
                          <w:pPr>
                            <w:pStyle w:val="Contedodoquadro"/>
                            <w:jc w:val="right"/>
                          </w:pPr>
                          <w:r>
                            <w:rPr>
                              <w:color w:val="000000"/>
                              <w:sz w:val="14"/>
                            </w:rPr>
                            <w:t>CEP: 55800-000 – Fone: (81)3633-4604</w:t>
                          </w:r>
                        </w:p>
                        <w:p w14:paraId="247150D0" w14:textId="77777777" w:rsidR="00A35EAD" w:rsidRDefault="00F966FC">
                          <w:pPr>
                            <w:pStyle w:val="Contedodoquadro"/>
                            <w:jc w:val="right"/>
                          </w:pPr>
                          <w:r>
                            <w:rPr>
                              <w:color w:val="000000"/>
                              <w:sz w:val="14"/>
                            </w:rPr>
                            <w:t>http//www.upe.br</w:t>
                          </w:r>
                        </w:p>
                      </w:txbxContent>
                    </wps:txbx>
                    <wps:bodyPr anchor="t">
                      <a:noAutofit/>
                    </wps:bodyPr>
                  </wps:wsp>
                </a:graphicData>
              </a:graphic>
            </wp:anchor>
          </w:drawing>
        </mc:Choice>
        <mc:Fallback>
          <w:pict>
            <v:rect id="shape_0" ID="Retângulo 106" path="m0,0l-2147483645,0l-2147483645,-2147483646l0,-2147483646xe" fillcolor="white" stroked="f" o:allowincell="f" style="position:absolute;margin-left:222pt;margin-top:5pt;width:204.35pt;height:41pt;mso-wrap-style:square;v-text-anchor:top" wp14:anchorId="2A8B1418">
              <v:fill o:detectmouseclick="t" type="solid" color2="black"/>
              <v:stroke color="#3465a4" joinstyle="round" endcap="flat"/>
              <v:textbox>
                <w:txbxContent>
                  <w:p>
                    <w:pPr>
                      <w:pStyle w:val="Contedodoquadro"/>
                      <w:jc w:val="right"/>
                      <w:rPr/>
                    </w:pPr>
                    <w:r>
                      <w:rPr>
                        <w:b/>
                        <w:color w:val="000000"/>
                        <w:sz w:val="16"/>
                      </w:rPr>
                      <w:t xml:space="preserve">UPE – </w:t>
                    </w:r>
                    <w:r>
                      <w:rPr>
                        <w:b/>
                        <w:i/>
                        <w:color w:val="000000"/>
                        <w:sz w:val="16"/>
                      </w:rPr>
                      <w:t>CAMPUS</w:t>
                    </w:r>
                    <w:r>
                      <w:rPr>
                        <w:b/>
                        <w:color w:val="000000"/>
                        <w:sz w:val="16"/>
                      </w:rPr>
                      <w:t xml:space="preserve"> MATA NORTE</w:t>
                    </w:r>
                  </w:p>
                  <w:p>
                    <w:pPr>
                      <w:pStyle w:val="Contedodoquadro"/>
                      <w:jc w:val="right"/>
                      <w:rPr/>
                    </w:pPr>
                    <w:r>
                      <w:rPr>
                        <w:color w:val="000000"/>
                        <w:sz w:val="14"/>
                      </w:rPr>
                      <w:t>R. Prof. Amaro Maltez, 201 – Centro – Nazaré da Mata – PE</w:t>
                    </w:r>
                  </w:p>
                  <w:p>
                    <w:pPr>
                      <w:pStyle w:val="Contedodoquadro"/>
                      <w:jc w:val="right"/>
                      <w:rPr/>
                    </w:pPr>
                    <w:r>
                      <w:rPr>
                        <w:color w:val="000000"/>
                        <w:sz w:val="14"/>
                      </w:rPr>
                      <w:t>CEP: 55800-000 – Fone: (81)3633-4604</w:t>
                    </w:r>
                  </w:p>
                  <w:p>
                    <w:pPr>
                      <w:pStyle w:val="Contedodoquadro"/>
                      <w:jc w:val="right"/>
                      <w:rPr/>
                    </w:pPr>
                    <w:r>
                      <w:rPr>
                        <w:color w:val="000000"/>
                        <w:sz w:val="14"/>
                      </w:rPr>
                      <w:t>http//www.upe.br</w:t>
                    </w:r>
                  </w:p>
                </w:txbxContent>
              </v:textbox>
              <w10:wrap type="none"/>
            </v:rect>
          </w:pict>
        </mc:Fallback>
      </mc:AlternateContent>
    </w:r>
  </w:p>
  <w:p w14:paraId="0EC4C1D1" w14:textId="77777777" w:rsidR="00A35EAD" w:rsidRDefault="00A35EAD">
    <w:pPr>
      <w:tabs>
        <w:tab w:val="center" w:pos="4252"/>
        <w:tab w:val="right" w:pos="8504"/>
      </w:tabs>
      <w:rPr>
        <w:color w:val="000000"/>
      </w:rPr>
    </w:pPr>
  </w:p>
  <w:p w14:paraId="2D4C22C7" w14:textId="77777777" w:rsidR="00A35EAD" w:rsidRDefault="00A35EAD"/>
  <w:p w14:paraId="5CDEFA71" w14:textId="77777777" w:rsidR="00A35EAD" w:rsidRDefault="00A35EAD"/>
  <w:p w14:paraId="713AAC32" w14:textId="77777777" w:rsidR="00A35EAD" w:rsidRDefault="00A35EAD"/>
  <w:p w14:paraId="72ECF09F" w14:textId="77777777" w:rsidR="00A35EAD" w:rsidRDefault="00A35E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7BF6D" w14:textId="77777777" w:rsidR="00A35EAD" w:rsidRDefault="00F966FC">
      <w:pPr>
        <w:rPr>
          <w:sz w:val="12"/>
        </w:rPr>
      </w:pPr>
      <w:r>
        <w:separator/>
      </w:r>
    </w:p>
  </w:footnote>
  <w:footnote w:type="continuationSeparator" w:id="0">
    <w:p w14:paraId="637CF00E" w14:textId="77777777" w:rsidR="00A35EAD" w:rsidRDefault="00F966FC">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FAD64" w14:textId="77777777" w:rsidR="00A35EAD" w:rsidRDefault="00F966FC">
    <w:pPr>
      <w:tabs>
        <w:tab w:val="center" w:pos="4252"/>
        <w:tab w:val="right" w:pos="8504"/>
      </w:tabs>
      <w:rPr>
        <w:b/>
        <w:i/>
        <w:color w:val="000080"/>
      </w:rPr>
    </w:pPr>
    <w:bookmarkStart w:id="2" w:name="_heading=h.tyjcwt"/>
    <w:bookmarkEnd w:id="2"/>
    <w:r>
      <w:rPr>
        <w:noProof/>
      </w:rPr>
      <w:drawing>
        <wp:anchor distT="0" distB="0" distL="114300" distR="114300" simplePos="0" relativeHeight="74" behindDoc="1" locked="0" layoutInCell="0" allowOverlap="1" wp14:anchorId="3D6A1ED7" wp14:editId="2B2DE391">
          <wp:simplePos x="0" y="0"/>
          <wp:positionH relativeFrom="margin">
            <wp:posOffset>36195</wp:posOffset>
          </wp:positionH>
          <wp:positionV relativeFrom="margin">
            <wp:posOffset>-1266825</wp:posOffset>
          </wp:positionV>
          <wp:extent cx="1013460" cy="706120"/>
          <wp:effectExtent l="0" t="0" r="0" b="0"/>
          <wp:wrapSquare wrapText="bothSides"/>
          <wp:docPr id="2"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g"/>
                  <pic:cNvPicPr>
                    <a:picLocks noChangeAspect="1" noChangeArrowheads="1"/>
                  </pic:cNvPicPr>
                </pic:nvPicPr>
                <pic:blipFill>
                  <a:blip r:embed="rId1"/>
                  <a:srcRect l="10803" r="11420" b="3693"/>
                  <a:stretch>
                    <a:fillRect/>
                  </a:stretch>
                </pic:blipFill>
                <pic:spPr bwMode="auto">
                  <a:xfrm>
                    <a:off x="0" y="0"/>
                    <a:ext cx="1013460" cy="706120"/>
                  </a:xfrm>
                  <a:prstGeom prst="rect">
                    <a:avLst/>
                  </a:prstGeom>
                </pic:spPr>
              </pic:pic>
            </a:graphicData>
          </a:graphic>
        </wp:anchor>
      </w:drawing>
    </w:r>
    <w:r>
      <w:rPr>
        <w:noProof/>
      </w:rPr>
      <w:drawing>
        <wp:anchor distT="0" distB="0" distL="114300" distR="114300" simplePos="0" relativeHeight="98" behindDoc="1" locked="0" layoutInCell="0" allowOverlap="1" wp14:anchorId="1A7FF3C4" wp14:editId="39B7619F">
          <wp:simplePos x="0" y="0"/>
          <wp:positionH relativeFrom="page">
            <wp:posOffset>5078730</wp:posOffset>
          </wp:positionH>
          <wp:positionV relativeFrom="page">
            <wp:posOffset>521335</wp:posOffset>
          </wp:positionV>
          <wp:extent cx="1588770" cy="638810"/>
          <wp:effectExtent l="0" t="0" r="0" b="0"/>
          <wp:wrapSquare wrapText="bothSides"/>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png"/>
                  <pic:cNvPicPr>
                    <a:picLocks noChangeAspect="1" noChangeArrowheads="1"/>
                  </pic:cNvPicPr>
                </pic:nvPicPr>
                <pic:blipFill>
                  <a:blip r:embed="rId2"/>
                  <a:srcRect l="-5" t="-30" r="-5" b="-30"/>
                  <a:stretch>
                    <a:fillRect/>
                  </a:stretch>
                </pic:blipFill>
                <pic:spPr bwMode="auto">
                  <a:xfrm>
                    <a:off x="0" y="0"/>
                    <a:ext cx="1588770" cy="638810"/>
                  </a:xfrm>
                  <a:prstGeom prst="rect">
                    <a:avLst/>
                  </a:prstGeom>
                </pic:spPr>
              </pic:pic>
            </a:graphicData>
          </a:graphic>
        </wp:anchor>
      </w:drawing>
    </w:r>
    <w:r>
      <w:rPr>
        <w:b/>
        <w:i/>
        <w:color w:val="000080"/>
      </w:rPr>
      <w:tab/>
    </w:r>
    <w:r>
      <w:rPr>
        <w:b/>
        <w:i/>
        <w:color w:val="000080"/>
      </w:rPr>
      <w:t xml:space="preserve">                                                           </w:t>
    </w:r>
  </w:p>
  <w:p w14:paraId="767BB502" w14:textId="77777777" w:rsidR="00A35EAD" w:rsidRDefault="00A35EAD">
    <w:pPr>
      <w:tabs>
        <w:tab w:val="center" w:pos="4252"/>
        <w:tab w:val="right" w:pos="8504"/>
      </w:tabs>
      <w:jc w:val="center"/>
      <w:rPr>
        <w:b/>
        <w:i/>
        <w:color w:val="000080"/>
      </w:rPr>
    </w:pPr>
  </w:p>
  <w:p w14:paraId="02DC0C36" w14:textId="77777777" w:rsidR="00A35EAD" w:rsidRDefault="00A35EAD">
    <w:pPr>
      <w:tabs>
        <w:tab w:val="center" w:pos="4252"/>
        <w:tab w:val="right" w:pos="8504"/>
      </w:tabs>
      <w:jc w:val="center"/>
      <w:rPr>
        <w:b/>
        <w:i/>
        <w:color w:val="000080"/>
      </w:rPr>
    </w:pPr>
  </w:p>
  <w:p w14:paraId="4ECD181B" w14:textId="77777777" w:rsidR="00A35EAD" w:rsidRDefault="00F966FC">
    <w:pPr>
      <w:tabs>
        <w:tab w:val="center" w:pos="4252"/>
        <w:tab w:val="right" w:pos="8504"/>
      </w:tabs>
      <w:jc w:val="center"/>
      <w:rPr>
        <w:b/>
        <w:i/>
        <w:color w:val="000080"/>
      </w:rPr>
    </w:pPr>
    <w:r>
      <w:rPr>
        <w:b/>
        <w:i/>
        <w:color w:val="000080"/>
      </w:rPr>
      <w:t xml:space="preserve">                                                                                                                        </w:t>
    </w:r>
  </w:p>
  <w:p w14:paraId="2D22AF42" w14:textId="77777777" w:rsidR="00A35EAD" w:rsidRDefault="00F966FC">
    <w:pPr>
      <w:tabs>
        <w:tab w:val="center" w:pos="4252"/>
        <w:tab w:val="right" w:pos="8504"/>
      </w:tabs>
      <w:jc w:val="center"/>
      <w:rPr>
        <w:b/>
        <w:i/>
        <w:color w:val="000080"/>
      </w:rPr>
    </w:pPr>
    <w:r>
      <w:rPr>
        <w:b/>
        <w:i/>
        <w:noProof/>
        <w:color w:val="000080"/>
      </w:rPr>
      <mc:AlternateContent>
        <mc:Choice Requires="wps">
          <w:drawing>
            <wp:anchor distT="0" distB="0" distL="0" distR="0" simplePos="0" relativeHeight="122" behindDoc="1" locked="0" layoutInCell="0" allowOverlap="1" wp14:anchorId="4B28EC2D" wp14:editId="7BF944E6">
              <wp:simplePos x="0" y="0"/>
              <wp:positionH relativeFrom="column">
                <wp:posOffset>50800</wp:posOffset>
              </wp:positionH>
              <wp:positionV relativeFrom="paragraph">
                <wp:posOffset>88900</wp:posOffset>
              </wp:positionV>
              <wp:extent cx="635" cy="28575"/>
              <wp:effectExtent l="15240" t="15240" r="14605" b="14605"/>
              <wp:wrapNone/>
              <wp:docPr id="4" name="Conector de Seta Reta 105"/>
              <wp:cNvGraphicFramePr/>
              <a:graphic xmlns:a="http://schemas.openxmlformats.org/drawingml/2006/main">
                <a:graphicData uri="http://schemas.microsoft.com/office/word/2010/wordprocessingShape">
                  <wps:wsp>
                    <wps:cNvCnPr/>
                    <wps:spPr>
                      <a:xfrm>
                        <a:off x="0" y="0"/>
                        <a:ext cx="720" cy="28440"/>
                      </a:xfrm>
                      <a:prstGeom prst="straightConnector1">
                        <a:avLst/>
                      </a:prstGeom>
                      <a:noFill/>
                      <a:ln w="28575">
                        <a:solidFill>
                          <a:srgbClr val="FF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type id="_x0000_t32" coordsize="21600,21600" o:spt="32" path="m,l21600,21600nfe">
              <v:stroke joinstyle="miter"/>
              <v:path gradientshapeok="t" o:connecttype="rect" textboxrect="0,0,21600,21600"/>
            </v:shapetype>
            <v:shape id="shape_0" ID="Conector de Seta Reta 105" path="m0,0l-2147483648,-2147483647e" stroked="t" o:allowincell="f" style="position:absolute;margin-left:4pt;margin-top:7pt;width:0pt;height:2.2pt;mso-wrap-style:none;v-text-anchor:middle" wp14:anchorId="05019FCC" type="_x0000_t32">
              <v:fill o:detectmouseclick="t" on="false"/>
              <v:stroke color="red" weight="28440" joinstyle="round" endcap="flat"/>
              <w10:wrap type="none"/>
            </v:shape>
          </w:pict>
        </mc:Fallback>
      </mc:AlternateContent>
    </w:r>
  </w:p>
  <w:p w14:paraId="26AA5397" w14:textId="77777777" w:rsidR="00A35EAD" w:rsidRDefault="00F966FC">
    <w:pPr>
      <w:tabs>
        <w:tab w:val="center" w:pos="4252"/>
        <w:tab w:val="right" w:pos="8504"/>
      </w:tabs>
      <w:jc w:val="center"/>
      <w:rPr>
        <w:b/>
        <w:color w:val="000080"/>
      </w:rPr>
    </w:pPr>
    <w:r>
      <w:rPr>
        <w:b/>
        <w:i/>
        <w:color w:val="000080"/>
      </w:rPr>
      <w:t xml:space="preserve">                                                                       </w:t>
    </w:r>
    <w:r>
      <w:rPr>
        <w:b/>
        <w:i/>
        <w:color w:val="000080"/>
      </w:rPr>
      <w:t xml:space="preserve">                             </w:t>
    </w:r>
    <w:r>
      <w:rPr>
        <w:b/>
        <w:i/>
        <w:color w:val="000080"/>
      </w:rPr>
      <w:t xml:space="preserve">CAMPUS </w:t>
    </w:r>
    <w:r>
      <w:rPr>
        <w:b/>
        <w:color w:val="000080"/>
      </w:rPr>
      <w:t>MATA NORTE</w:t>
    </w:r>
    <w:r>
      <w:rPr>
        <w:b/>
        <w:i/>
        <w:color w:val="000080"/>
      </w:rPr>
      <w:t xml:space="preserve">                                                  </w:t>
    </w:r>
  </w:p>
  <w:p w14:paraId="6F558ECF" w14:textId="77777777" w:rsidR="00A35EAD" w:rsidRDefault="00F966FC">
    <w:pPr>
      <w:tabs>
        <w:tab w:val="center" w:pos="4252"/>
        <w:tab w:val="right" w:pos="8504"/>
      </w:tabs>
      <w:jc w:val="center"/>
      <w:rPr>
        <w:b/>
        <w:i/>
        <w:color w:val="000080"/>
      </w:rPr>
    </w:pPr>
    <w:r>
      <w:rPr>
        <w:b/>
        <w:i/>
        <w:color w:val="000080"/>
      </w:rPr>
      <w:t xml:space="preserve">                                                                                                                      </w:t>
    </w:r>
  </w:p>
  <w:p w14:paraId="40549BED" w14:textId="77777777" w:rsidR="00A35EAD" w:rsidRDefault="00A35EA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476561"/>
    <w:multiLevelType w:val="multilevel"/>
    <w:tmpl w:val="24AE912E"/>
    <w:lvl w:ilvl="0">
      <w:numFmt w:val="bullet"/>
      <w:lvlText w:val="●"/>
      <w:lvlJc w:val="left"/>
      <w:pPr>
        <w:tabs>
          <w:tab w:val="num" w:pos="0"/>
        </w:tabs>
        <w:ind w:left="1507" w:hanging="360"/>
      </w:pPr>
      <w:rPr>
        <w:rFonts w:ascii="Times New Roman" w:hAnsi="Times New Roman" w:cs="Times New Roman" w:hint="default"/>
        <w:sz w:val="24"/>
        <w:szCs w:val="24"/>
      </w:rPr>
    </w:lvl>
    <w:lvl w:ilvl="1">
      <w:numFmt w:val="bullet"/>
      <w:lvlText w:val=""/>
      <w:lvlJc w:val="left"/>
      <w:pPr>
        <w:tabs>
          <w:tab w:val="num" w:pos="0"/>
        </w:tabs>
        <w:ind w:left="2484" w:hanging="360"/>
      </w:pPr>
      <w:rPr>
        <w:rFonts w:ascii="Symbol" w:hAnsi="Symbol" w:cs="Symbol" w:hint="default"/>
      </w:rPr>
    </w:lvl>
    <w:lvl w:ilvl="2">
      <w:numFmt w:val="bullet"/>
      <w:lvlText w:val=""/>
      <w:lvlJc w:val="left"/>
      <w:pPr>
        <w:tabs>
          <w:tab w:val="num" w:pos="0"/>
        </w:tabs>
        <w:ind w:left="3469" w:hanging="360"/>
      </w:pPr>
      <w:rPr>
        <w:rFonts w:ascii="Symbol" w:hAnsi="Symbol" w:cs="Symbol" w:hint="default"/>
      </w:rPr>
    </w:lvl>
    <w:lvl w:ilvl="3">
      <w:numFmt w:val="bullet"/>
      <w:lvlText w:val=""/>
      <w:lvlJc w:val="left"/>
      <w:pPr>
        <w:tabs>
          <w:tab w:val="num" w:pos="0"/>
        </w:tabs>
        <w:ind w:left="4453" w:hanging="360"/>
      </w:pPr>
      <w:rPr>
        <w:rFonts w:ascii="Symbol" w:hAnsi="Symbol" w:cs="Symbol" w:hint="default"/>
      </w:rPr>
    </w:lvl>
    <w:lvl w:ilvl="4">
      <w:numFmt w:val="bullet"/>
      <w:lvlText w:val=""/>
      <w:lvlJc w:val="left"/>
      <w:pPr>
        <w:tabs>
          <w:tab w:val="num" w:pos="0"/>
        </w:tabs>
        <w:ind w:left="5438" w:hanging="360"/>
      </w:pPr>
      <w:rPr>
        <w:rFonts w:ascii="Symbol" w:hAnsi="Symbol" w:cs="Symbol" w:hint="default"/>
      </w:rPr>
    </w:lvl>
    <w:lvl w:ilvl="5">
      <w:numFmt w:val="bullet"/>
      <w:lvlText w:val=""/>
      <w:lvlJc w:val="left"/>
      <w:pPr>
        <w:tabs>
          <w:tab w:val="num" w:pos="0"/>
        </w:tabs>
        <w:ind w:left="6423" w:hanging="360"/>
      </w:pPr>
      <w:rPr>
        <w:rFonts w:ascii="Symbol" w:hAnsi="Symbol" w:cs="Symbol" w:hint="default"/>
      </w:rPr>
    </w:lvl>
    <w:lvl w:ilvl="6">
      <w:numFmt w:val="bullet"/>
      <w:lvlText w:val=""/>
      <w:lvlJc w:val="left"/>
      <w:pPr>
        <w:tabs>
          <w:tab w:val="num" w:pos="0"/>
        </w:tabs>
        <w:ind w:left="7407" w:hanging="360"/>
      </w:pPr>
      <w:rPr>
        <w:rFonts w:ascii="Symbol" w:hAnsi="Symbol" w:cs="Symbol" w:hint="default"/>
      </w:rPr>
    </w:lvl>
    <w:lvl w:ilvl="7">
      <w:numFmt w:val="bullet"/>
      <w:lvlText w:val=""/>
      <w:lvlJc w:val="left"/>
      <w:pPr>
        <w:tabs>
          <w:tab w:val="num" w:pos="0"/>
        </w:tabs>
        <w:ind w:left="8392" w:hanging="360"/>
      </w:pPr>
      <w:rPr>
        <w:rFonts w:ascii="Symbol" w:hAnsi="Symbol" w:cs="Symbol" w:hint="default"/>
      </w:rPr>
    </w:lvl>
    <w:lvl w:ilvl="8">
      <w:numFmt w:val="bullet"/>
      <w:lvlText w:val=""/>
      <w:lvlJc w:val="left"/>
      <w:pPr>
        <w:tabs>
          <w:tab w:val="num" w:pos="0"/>
        </w:tabs>
        <w:ind w:left="9377" w:hanging="360"/>
      </w:pPr>
      <w:rPr>
        <w:rFonts w:ascii="Symbol" w:hAnsi="Symbol" w:cs="Symbol" w:hint="default"/>
      </w:rPr>
    </w:lvl>
  </w:abstractNum>
  <w:abstractNum w:abstractNumId="1" w15:restartNumberingAfterBreak="0">
    <w:nsid w:val="75692053"/>
    <w:multiLevelType w:val="multilevel"/>
    <w:tmpl w:val="74EC11D6"/>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7B8146EE"/>
    <w:multiLevelType w:val="multilevel"/>
    <w:tmpl w:val="931E4DE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5EAD"/>
    <w:rsid w:val="00A35EAD"/>
    <w:rsid w:val="00F966F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F541B"/>
  <w15:docId w15:val="{A453E6D7-A4B0-4CBA-BFAF-D2A0620BF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PT"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D2D"/>
    <w:pPr>
      <w:widowControl w:val="0"/>
    </w:pPr>
  </w:style>
  <w:style w:type="paragraph" w:styleId="Ttulo1">
    <w:name w:val="heading 1"/>
    <w:basedOn w:val="Normal"/>
    <w:next w:val="Normal"/>
    <w:uiPriority w:val="9"/>
    <w:qFormat/>
    <w:pPr>
      <w:ind w:left="983"/>
      <w:outlineLvl w:val="0"/>
    </w:pPr>
    <w:rPr>
      <w:b/>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602D47"/>
    <w:rPr>
      <w:rFonts w:ascii="Segoe UI" w:hAnsi="Segoe UI" w:cs="Segoe UI"/>
      <w:sz w:val="18"/>
      <w:szCs w:val="18"/>
    </w:rPr>
  </w:style>
  <w:style w:type="character" w:customStyle="1" w:styleId="CabealhoChar">
    <w:name w:val="Cabeçalho Char"/>
    <w:basedOn w:val="Fontepargpadro"/>
    <w:link w:val="Cabealho"/>
    <w:uiPriority w:val="99"/>
    <w:qFormat/>
    <w:rsid w:val="00602D47"/>
  </w:style>
  <w:style w:type="character" w:customStyle="1" w:styleId="RodapChar">
    <w:name w:val="Rodapé Char"/>
    <w:basedOn w:val="Fontepargpadro"/>
    <w:link w:val="Rodap"/>
    <w:qFormat/>
    <w:rsid w:val="00602D47"/>
  </w:style>
  <w:style w:type="character" w:styleId="Hyperlink">
    <w:name w:val="Hyperlink"/>
    <w:basedOn w:val="Fontepargpadro"/>
    <w:uiPriority w:val="99"/>
    <w:unhideWhenUsed/>
    <w:rsid w:val="002A28B2"/>
    <w:rPr>
      <w:color w:val="0000FF" w:themeColor="hyperlink"/>
      <w:u w:val="single"/>
    </w:rPr>
  </w:style>
  <w:style w:type="character" w:styleId="MenoPendente">
    <w:name w:val="Unresolved Mention"/>
    <w:basedOn w:val="Fontepargpadro"/>
    <w:uiPriority w:val="99"/>
    <w:semiHidden/>
    <w:unhideWhenUsed/>
    <w:qFormat/>
    <w:rsid w:val="002A28B2"/>
    <w:rPr>
      <w:color w:val="605E5C"/>
      <w:shd w:val="clear" w:color="auto" w:fill="E1DFDD"/>
    </w:rPr>
  </w:style>
  <w:style w:type="character" w:styleId="Forte">
    <w:name w:val="Strong"/>
    <w:basedOn w:val="Fontepargpadro"/>
    <w:uiPriority w:val="22"/>
    <w:qFormat/>
    <w:rsid w:val="00D73EF3"/>
    <w:rPr>
      <w:b/>
      <w:bCs/>
    </w:rPr>
  </w:style>
  <w:style w:type="character" w:styleId="Refdecomentrio">
    <w:name w:val="annotation reference"/>
    <w:basedOn w:val="Fontepargpadro"/>
    <w:uiPriority w:val="99"/>
    <w:semiHidden/>
    <w:unhideWhenUsed/>
    <w:qFormat/>
    <w:rsid w:val="00B23155"/>
    <w:rPr>
      <w:sz w:val="16"/>
      <w:szCs w:val="16"/>
    </w:rPr>
  </w:style>
  <w:style w:type="character" w:customStyle="1" w:styleId="TextodecomentrioChar">
    <w:name w:val="Texto de comentário Char"/>
    <w:basedOn w:val="Fontepargpadro"/>
    <w:link w:val="Textodecomentrio"/>
    <w:uiPriority w:val="99"/>
    <w:semiHidden/>
    <w:qFormat/>
    <w:rsid w:val="00B23155"/>
    <w:rPr>
      <w:sz w:val="20"/>
      <w:szCs w:val="20"/>
    </w:rPr>
  </w:style>
  <w:style w:type="character" w:customStyle="1" w:styleId="AssuntodocomentrioChar">
    <w:name w:val="Assunto do comentário Char"/>
    <w:basedOn w:val="TextodecomentrioChar"/>
    <w:link w:val="Assuntodocomentrio"/>
    <w:uiPriority w:val="99"/>
    <w:semiHidden/>
    <w:qFormat/>
    <w:rsid w:val="00B23155"/>
    <w:rPr>
      <w:b/>
      <w:bCs/>
      <w:sz w:val="20"/>
      <w:szCs w:val="20"/>
    </w:rPr>
  </w:style>
  <w:style w:type="character" w:customStyle="1" w:styleId="TextodenotaderodapChar">
    <w:name w:val="Texto de nota de rodapé Char"/>
    <w:basedOn w:val="Fontepargpadro"/>
    <w:link w:val="Textodenotaderodap"/>
    <w:uiPriority w:val="99"/>
    <w:qFormat/>
    <w:rsid w:val="001C5439"/>
    <w:rPr>
      <w:rFonts w:ascii="Times New Roman" w:eastAsia="Times New Roman" w:hAnsi="Times New Roman" w:cs="Times New Roman"/>
      <w:sz w:val="20"/>
      <w:szCs w:val="20"/>
      <w:lang w:val="pt-BR"/>
    </w:rPr>
  </w:style>
  <w:style w:type="character" w:customStyle="1" w:styleId="Caracteresdenotaderodap">
    <w:name w:val="Caracteres de nota de rodapé"/>
    <w:basedOn w:val="Fontepargpadro"/>
    <w:uiPriority w:val="99"/>
    <w:qFormat/>
    <w:rsid w:val="001C5439"/>
    <w:rPr>
      <w:rFonts w:cs="Times New Roman"/>
      <w:vertAlign w:val="superscript"/>
    </w:rPr>
  </w:style>
  <w:style w:type="character" w:styleId="Refdenotaderodap">
    <w:name w:val="footnote reference"/>
    <w:rPr>
      <w:rFonts w:cs="Times New Roman"/>
      <w:vertAlign w:val="superscript"/>
    </w:rPr>
  </w:style>
  <w:style w:type="character" w:styleId="Refdenotadefim">
    <w:name w:val="endnote reference"/>
    <w:rPr>
      <w:vertAlign w:val="superscript"/>
    </w:rPr>
  </w:style>
  <w:style w:type="character" w:customStyle="1" w:styleId="Caracteresdenotadefim">
    <w:name w:val="Caracteres de nota de fim"/>
    <w:qFormat/>
  </w:style>
  <w:style w:type="paragraph" w:styleId="Ttulo">
    <w:name w:val="Title"/>
    <w:basedOn w:val="Normal"/>
    <w:next w:val="Corpodetexto"/>
    <w:uiPriority w:val="10"/>
    <w:qFormat/>
    <w:pPr>
      <w:keepNext/>
      <w:keepLines/>
      <w:spacing w:before="480" w:after="120"/>
    </w:pPr>
    <w:rPr>
      <w:b/>
      <w:sz w:val="72"/>
      <w:szCs w:val="72"/>
    </w:rPr>
  </w:style>
  <w:style w:type="paragraph" w:styleId="Corpodetexto">
    <w:name w:val="Body Text"/>
    <w:basedOn w:val="Normal"/>
    <w:uiPriority w:val="1"/>
    <w:qFormat/>
    <w:rsid w:val="00690D2D"/>
    <w:rPr>
      <w:sz w:val="24"/>
      <w:szCs w:val="24"/>
    </w:rPr>
  </w:style>
  <w:style w:type="paragraph" w:styleId="Lista">
    <w:name w:val="List"/>
    <w:basedOn w:val="Corpodetexto"/>
    <w:rPr>
      <w:rFonts w:cs="Lucida Sans"/>
    </w:rPr>
  </w:style>
  <w:style w:type="paragraph" w:styleId="Legenda">
    <w:name w:val="caption"/>
    <w:basedOn w:val="Normal"/>
    <w:next w:val="Normal"/>
    <w:qFormat/>
    <w:rsid w:val="00171D4D"/>
    <w:pPr>
      <w:widowControl/>
      <w:spacing w:before="120" w:after="120"/>
    </w:pPr>
    <w:rPr>
      <w:rFonts w:ascii="Times New Roman" w:eastAsia="Times New Roman" w:hAnsi="Times New Roman" w:cs="Times New Roman"/>
      <w:b/>
      <w:bCs/>
      <w:sz w:val="20"/>
      <w:szCs w:val="20"/>
      <w:lang w:val="pt-BR"/>
    </w:rPr>
  </w:style>
  <w:style w:type="paragraph" w:customStyle="1" w:styleId="ndice">
    <w:name w:val="Índice"/>
    <w:basedOn w:val="Normal"/>
    <w:qFormat/>
    <w:pPr>
      <w:suppressLineNumbers/>
    </w:pPr>
    <w:rPr>
      <w:rFonts w:cs="Lucida Sans"/>
    </w:rPr>
  </w:style>
  <w:style w:type="paragraph" w:customStyle="1" w:styleId="Ttulo11">
    <w:name w:val="Título 11"/>
    <w:basedOn w:val="Normal"/>
    <w:uiPriority w:val="1"/>
    <w:qFormat/>
    <w:rsid w:val="00690D2D"/>
    <w:pPr>
      <w:ind w:left="983"/>
      <w:outlineLvl w:val="1"/>
    </w:pPr>
    <w:rPr>
      <w:b/>
      <w:bCs/>
      <w:sz w:val="24"/>
      <w:szCs w:val="24"/>
    </w:rPr>
  </w:style>
  <w:style w:type="paragraph" w:styleId="PargrafodaLista">
    <w:name w:val="List Paragraph"/>
    <w:basedOn w:val="Normal"/>
    <w:uiPriority w:val="1"/>
    <w:qFormat/>
    <w:rsid w:val="00690D2D"/>
    <w:pPr>
      <w:ind w:left="983"/>
      <w:jc w:val="both"/>
    </w:pPr>
  </w:style>
  <w:style w:type="paragraph" w:customStyle="1" w:styleId="TableParagraph">
    <w:name w:val="Table Paragraph"/>
    <w:basedOn w:val="Normal"/>
    <w:uiPriority w:val="1"/>
    <w:qFormat/>
    <w:rsid w:val="00690D2D"/>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qFormat/>
    <w:rsid w:val="00602D47"/>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602D47"/>
    <w:pPr>
      <w:tabs>
        <w:tab w:val="center" w:pos="4252"/>
        <w:tab w:val="right" w:pos="8504"/>
      </w:tabs>
    </w:pPr>
  </w:style>
  <w:style w:type="paragraph" w:styleId="Rodap">
    <w:name w:val="footer"/>
    <w:basedOn w:val="Normal"/>
    <w:link w:val="RodapChar"/>
    <w:unhideWhenUsed/>
    <w:rsid w:val="00602D47"/>
    <w:pPr>
      <w:tabs>
        <w:tab w:val="center" w:pos="4252"/>
        <w:tab w:val="right" w:pos="8504"/>
      </w:tabs>
    </w:pPr>
  </w:style>
  <w:style w:type="paragraph" w:styleId="NormalWeb">
    <w:name w:val="Normal (Web)"/>
    <w:basedOn w:val="Normal"/>
    <w:uiPriority w:val="99"/>
    <w:unhideWhenUsed/>
    <w:qFormat/>
    <w:rsid w:val="009C4367"/>
    <w:pPr>
      <w:widowControl/>
      <w:spacing w:beforeAutospacing="1" w:afterAutospacing="1"/>
    </w:pPr>
    <w:rPr>
      <w:rFonts w:ascii="Times New Roman" w:eastAsia="Times New Roman" w:hAnsi="Times New Roman" w:cs="Times New Roman"/>
      <w:sz w:val="24"/>
      <w:szCs w:val="24"/>
      <w:lang w:val="pt-BR"/>
    </w:rPr>
  </w:style>
  <w:style w:type="paragraph" w:customStyle="1" w:styleId="personname">
    <w:name w:val="personname"/>
    <w:basedOn w:val="Normal"/>
    <w:qFormat/>
    <w:rsid w:val="00CA0EFA"/>
    <w:pPr>
      <w:widowControl/>
      <w:spacing w:beforeAutospacing="1" w:afterAutospacing="1"/>
    </w:pPr>
    <w:rPr>
      <w:rFonts w:ascii="Times New Roman" w:eastAsia="Times New Roman" w:hAnsi="Times New Roman" w:cs="Times New Roman"/>
      <w:sz w:val="24"/>
      <w:szCs w:val="24"/>
      <w:lang w:val="pt-BR"/>
    </w:rPr>
  </w:style>
  <w:style w:type="paragraph" w:customStyle="1" w:styleId="personactions">
    <w:name w:val="personactions"/>
    <w:basedOn w:val="Normal"/>
    <w:qFormat/>
    <w:rsid w:val="000F770A"/>
    <w:pPr>
      <w:widowControl/>
      <w:spacing w:beforeAutospacing="1" w:afterAutospacing="1"/>
    </w:pPr>
    <w:rPr>
      <w:rFonts w:ascii="Times New Roman" w:eastAsia="Times New Roman" w:hAnsi="Times New Roman" w:cs="Times New Roman"/>
      <w:sz w:val="24"/>
      <w:szCs w:val="24"/>
      <w:lang w:val="pt-BR"/>
    </w:rPr>
  </w:style>
  <w:style w:type="paragraph" w:customStyle="1" w:styleId="mmbuttonmore">
    <w:name w:val="mmbuttonmore"/>
    <w:basedOn w:val="Normal"/>
    <w:qFormat/>
    <w:rsid w:val="000F770A"/>
    <w:pPr>
      <w:widowControl/>
      <w:spacing w:beforeAutospacing="1" w:afterAutospacing="1"/>
    </w:pPr>
    <w:rPr>
      <w:rFonts w:ascii="Times New Roman" w:eastAsia="Times New Roman" w:hAnsi="Times New Roman" w:cs="Times New Roman"/>
      <w:sz w:val="24"/>
      <w:szCs w:val="24"/>
      <w:lang w:val="pt-BR"/>
    </w:rPr>
  </w:style>
  <w:style w:type="paragraph" w:styleId="Textodecomentrio">
    <w:name w:val="annotation text"/>
    <w:basedOn w:val="Normal"/>
    <w:link w:val="TextodecomentrioChar"/>
    <w:uiPriority w:val="99"/>
    <w:semiHidden/>
    <w:unhideWhenUsed/>
    <w:qFormat/>
    <w:rsid w:val="00B23155"/>
    <w:rPr>
      <w:sz w:val="20"/>
      <w:szCs w:val="20"/>
    </w:rPr>
  </w:style>
  <w:style w:type="paragraph" w:styleId="Assuntodocomentrio">
    <w:name w:val="annotation subject"/>
    <w:basedOn w:val="Textodecomentrio"/>
    <w:next w:val="Textodecomentrio"/>
    <w:link w:val="AssuntodocomentrioChar"/>
    <w:uiPriority w:val="99"/>
    <w:semiHidden/>
    <w:unhideWhenUsed/>
    <w:qFormat/>
    <w:rsid w:val="00B23155"/>
    <w:rPr>
      <w:b/>
      <w:bCs/>
    </w:rPr>
  </w:style>
  <w:style w:type="paragraph" w:styleId="Ttulodendiceremissivo">
    <w:name w:val="index heading"/>
    <w:basedOn w:val="Ttulo"/>
  </w:style>
  <w:style w:type="paragraph" w:styleId="CabealhodoSumrio">
    <w:name w:val="TOC Heading"/>
    <w:basedOn w:val="Ttulo1"/>
    <w:next w:val="Normal"/>
    <w:uiPriority w:val="39"/>
    <w:unhideWhenUsed/>
    <w:qFormat/>
    <w:rsid w:val="00016608"/>
    <w:pPr>
      <w:keepNext/>
      <w:keepLines/>
      <w:widowControl/>
      <w:spacing w:before="240" w:line="259" w:lineRule="auto"/>
      <w:ind w:left="0"/>
      <w:outlineLvl w:val="9"/>
    </w:pPr>
    <w:rPr>
      <w:rFonts w:asciiTheme="majorHAnsi" w:eastAsiaTheme="majorEastAsia" w:hAnsiTheme="majorHAnsi" w:cstheme="majorBidi"/>
      <w:b w:val="0"/>
      <w:color w:val="365F91" w:themeColor="accent1" w:themeShade="BF"/>
      <w:sz w:val="32"/>
      <w:szCs w:val="32"/>
      <w:lang w:val="pt-BR"/>
    </w:rPr>
  </w:style>
  <w:style w:type="paragraph" w:styleId="Textodenotaderodap">
    <w:name w:val="footnote text"/>
    <w:basedOn w:val="Normal"/>
    <w:link w:val="TextodenotaderodapChar"/>
    <w:uiPriority w:val="99"/>
    <w:rsid w:val="001C5439"/>
    <w:pPr>
      <w:widowControl/>
    </w:pPr>
    <w:rPr>
      <w:rFonts w:ascii="Times New Roman" w:eastAsia="Times New Roman" w:hAnsi="Times New Roman" w:cs="Times New Roman"/>
      <w:sz w:val="20"/>
      <w:szCs w:val="20"/>
      <w:lang w:val="pt-BR"/>
    </w:rPr>
  </w:style>
  <w:style w:type="paragraph" w:customStyle="1" w:styleId="Legendadefigura">
    <w:name w:val="Legenda_de_figura"/>
    <w:basedOn w:val="Normal"/>
    <w:autoRedefine/>
    <w:qFormat/>
    <w:rsid w:val="00171D4D"/>
    <w:pPr>
      <w:widowControl/>
      <w:spacing w:after="120"/>
      <w:jc w:val="center"/>
    </w:pPr>
    <w:rPr>
      <w:rFonts w:ascii="Times New Roman" w:eastAsia="Times New Roman" w:hAnsi="Times New Roman" w:cs="Times New Roman"/>
      <w:b/>
      <w:szCs w:val="20"/>
      <w:lang w:val="pt-BR"/>
    </w:rPr>
  </w:style>
  <w:style w:type="paragraph" w:customStyle="1" w:styleId="Textoartigo">
    <w:name w:val="Texto_artigo"/>
    <w:basedOn w:val="Normal"/>
    <w:autoRedefine/>
    <w:qFormat/>
    <w:rsid w:val="00171D4D"/>
    <w:pPr>
      <w:widowControl/>
      <w:jc w:val="both"/>
    </w:pPr>
    <w:rPr>
      <w:rFonts w:ascii="Times New Roman" w:eastAsia="Times New Roman" w:hAnsi="Times New Roman" w:cs="Times New Roman"/>
      <w:bCs/>
      <w:lang w:val="pt-BR"/>
    </w:rPr>
  </w:style>
  <w:style w:type="paragraph" w:customStyle="1" w:styleId="Tabelas">
    <w:name w:val="Tabelas"/>
    <w:basedOn w:val="Normal"/>
    <w:autoRedefine/>
    <w:qFormat/>
    <w:rsid w:val="00171D4D"/>
    <w:pPr>
      <w:widowControl/>
      <w:spacing w:before="60" w:after="60"/>
      <w:jc w:val="center"/>
    </w:pPr>
    <w:rPr>
      <w:rFonts w:ascii="Times New Roman" w:eastAsia="Times New Roman" w:hAnsi="Times New Roman" w:cs="Times New Roman"/>
      <w:sz w:val="24"/>
      <w:szCs w:val="20"/>
      <w:lang w:val="pt-BR"/>
    </w:rPr>
  </w:style>
  <w:style w:type="paragraph" w:customStyle="1" w:styleId="Contedodoquadro">
    <w:name w:val="Conteúdo do quadro"/>
    <w:basedOn w:val="Normal"/>
    <w:qFormat/>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semiHidden/>
    <w:unhideWhenUsed/>
    <w:qFormat/>
    <w:rsid w:val="00690D2D"/>
    <w:tblPr>
      <w:tblCellMar>
        <w:top w:w="0" w:type="dxa"/>
        <w:left w:w="0" w:type="dxa"/>
        <w:bottom w:w="0" w:type="dxa"/>
        <w:right w:w="0" w:type="dxa"/>
      </w:tblCellMar>
    </w:tblPr>
  </w:style>
  <w:style w:type="table" w:styleId="Tabelacomgrade">
    <w:name w:val="Table Grid"/>
    <w:basedOn w:val="Tabelanormal"/>
    <w:uiPriority w:val="59"/>
    <w:rsid w:val="00CA0E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WE0MvFTxX5SSKzfvf6XUe5nmg0w==">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270</Words>
  <Characters>1459</Characters>
  <Application>Microsoft Office Word</Application>
  <DocSecurity>0</DocSecurity>
  <Lines>12</Lines>
  <Paragraphs>3</Paragraphs>
  <ScaleCrop>false</ScaleCrop>
  <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Camilly SG</cp:lastModifiedBy>
  <cp:revision>2</cp:revision>
  <dcterms:created xsi:type="dcterms:W3CDTF">2023-07-03T18:12:00Z</dcterms:created>
  <dcterms:modified xsi:type="dcterms:W3CDTF">2023-07-03T18:12:00Z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2020-10-16T00:00:00Z</vt:filetime>
  </property>
  <property fmtid="{D5CDD505-2E9C-101B-9397-08002B2CF9AE}" pid="3" name="LastSaved">
    <vt:filetime>2021-06-30T00:00:00Z</vt:filetime>
  </property>
</Properties>
</file>