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44"/>
      </w:tblGrid>
      <w:tr w:rsidR="00153A58" w14:paraId="3898C118" w14:textId="77777777">
        <w:tc>
          <w:tcPr>
            <w:tcW w:w="8644" w:type="dxa"/>
          </w:tcPr>
          <w:p w14:paraId="787ECD8D" w14:textId="77777777" w:rsidR="00153A58" w:rsidRPr="00AF6151" w:rsidRDefault="003F25A9" w:rsidP="00AF6151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noProof/>
              </w:rPr>
              <w:object w:dxaOrig="1440" w:dyaOrig="1440" w14:anchorId="745CA8C2">
                <v:group id="_x0000_s1026" style="position:absolute;left:0;text-align:left;margin-left:-1in;margin-top:-68.05pt;width:565.9pt;height:68.15pt;z-index:251663360" coordorigin="261,219" coordsize="11318,1363">
                  <v:group id="_x0000_s1027" style="position:absolute;left:8979;top:322;width:2600;height:1260" coordorigin="9234,157" coordsize="2600,1260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s1028" type="#_x0000_t75" style="position:absolute;left:10494;top:157;width:1260;height:736;mso-position-vertical-relative:page">
                      <v:imagedata r:id="rId8" o:title="logo"/>
                    </v:shape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9" type="#_x0000_t202" style="position:absolute;left:9234;top:830;width:2600;height:587" filled="f" stroked="f">
                      <v:textbox style="mso-next-textbox:#_x0000_s1029">
                        <w:txbxContent>
                          <w:p w14:paraId="6EA82D68" w14:textId="77777777" w:rsidR="003F52E8" w:rsidRDefault="003F52E8" w:rsidP="00EB2BCB">
                            <w:pPr>
                              <w:jc w:val="right"/>
                              <w:rPr>
                                <w:b/>
                                <w:i/>
                                <w:color w:val="00008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80"/>
                                <w:sz w:val="16"/>
                                <w:szCs w:val="16"/>
                              </w:rPr>
                              <w:t>ESCOLA POLITÉCNICA</w:t>
                            </w:r>
                          </w:p>
                          <w:p w14:paraId="6077701E" w14:textId="77777777" w:rsidR="003F52E8" w:rsidRDefault="003F52E8" w:rsidP="00EB2BCB">
                            <w:pPr>
                              <w:jc w:val="right"/>
                              <w:rPr>
                                <w:b/>
                                <w:i/>
                                <w:color w:val="00008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80"/>
                                <w:sz w:val="16"/>
                                <w:szCs w:val="16"/>
                              </w:rPr>
                              <w:t>DE PERNAMBUCO</w:t>
                            </w:r>
                          </w:p>
                          <w:p w14:paraId="672A6659" w14:textId="77777777" w:rsidR="003F52E8" w:rsidRDefault="003F52E8" w:rsidP="00EB2BCB"/>
                        </w:txbxContent>
                      </v:textbox>
                    </v:shape>
                  </v:group>
                  <v:shape id="_x0000_s1030" type="#_x0000_t75" style="position:absolute;left:261;top:219;width:2079;height:1351;mso-wrap-edited:f;mso-position-vertical-relative:page" wrapcoords="-98 0 -98 21427 21600 21427 21600 0 -98 0">
                    <v:imagedata r:id="rId9" o:title=""/>
                  </v:shape>
                </v:group>
                <o:OLEObject Type="Embed" ProgID="CPaint4" ShapeID="_x0000_s1030" DrawAspect="Content" ObjectID="_1622007449" r:id="rId10"/>
              </w:object>
            </w:r>
            <w:r w:rsidR="00153A58" w:rsidRPr="00AF6151">
              <w:rPr>
                <w:b/>
                <w:sz w:val="36"/>
                <w:szCs w:val="36"/>
              </w:rPr>
              <w:t>Universidade de Pernambuco</w:t>
            </w:r>
          </w:p>
          <w:p w14:paraId="3F1473DF" w14:textId="77777777" w:rsidR="00153A58" w:rsidRDefault="00153A58" w:rsidP="00AF6151">
            <w:pPr>
              <w:jc w:val="center"/>
            </w:pPr>
            <w:r w:rsidRPr="00AF6151">
              <w:rPr>
                <w:b/>
                <w:sz w:val="36"/>
                <w:szCs w:val="36"/>
              </w:rPr>
              <w:t>Programa de Pós-Graduação em Engenharia da Computação (PPGEC)</w:t>
            </w:r>
          </w:p>
        </w:tc>
      </w:tr>
      <w:tr w:rsidR="00153A58" w:rsidRPr="00AF6151" w14:paraId="1562F4C9" w14:textId="77777777">
        <w:tc>
          <w:tcPr>
            <w:tcW w:w="8644" w:type="dxa"/>
          </w:tcPr>
          <w:p w14:paraId="278467FF" w14:textId="77777777" w:rsidR="00153A58" w:rsidRPr="00AF6151" w:rsidRDefault="00153A58" w:rsidP="00AF6151">
            <w:pPr>
              <w:jc w:val="center"/>
              <w:rPr>
                <w:b/>
                <w:sz w:val="32"/>
                <w:szCs w:val="32"/>
              </w:rPr>
            </w:pPr>
            <w:r w:rsidRPr="00AF6151">
              <w:rPr>
                <w:b/>
                <w:sz w:val="32"/>
                <w:szCs w:val="32"/>
              </w:rPr>
              <w:t>Proposta de Dissertação de Mestrado</w:t>
            </w:r>
          </w:p>
        </w:tc>
      </w:tr>
      <w:tr w:rsidR="00153A58" w:rsidRPr="00AF6151" w14:paraId="69476887" w14:textId="77777777">
        <w:tc>
          <w:tcPr>
            <w:tcW w:w="8644" w:type="dxa"/>
          </w:tcPr>
          <w:p w14:paraId="706D6197" w14:textId="77777777" w:rsidR="00153A58" w:rsidRPr="00AF6151" w:rsidRDefault="00153A58" w:rsidP="00EB74B7">
            <w:pPr>
              <w:jc w:val="both"/>
              <w:rPr>
                <w:b/>
              </w:rPr>
            </w:pPr>
            <w:r w:rsidRPr="00AF6151">
              <w:rPr>
                <w:b/>
              </w:rPr>
              <w:t xml:space="preserve">Área: </w:t>
            </w:r>
            <w:r w:rsidR="00B52CE9">
              <w:rPr>
                <w:b/>
              </w:rPr>
              <w:t>Computação Inteligente</w:t>
            </w:r>
          </w:p>
        </w:tc>
      </w:tr>
      <w:tr w:rsidR="000D795B" w:rsidRPr="00AF6151" w14:paraId="590933A1" w14:textId="77777777">
        <w:tc>
          <w:tcPr>
            <w:tcW w:w="8644" w:type="dxa"/>
          </w:tcPr>
          <w:p w14:paraId="3A050231" w14:textId="77777777" w:rsidR="00E34982" w:rsidRPr="00E34982" w:rsidRDefault="000D795B" w:rsidP="00C17D31">
            <w:pPr>
              <w:pStyle w:val="Ttulo1"/>
            </w:pPr>
            <w:r w:rsidRPr="00E32906">
              <w:t xml:space="preserve">Título: </w:t>
            </w:r>
            <w:r w:rsidR="00E34982">
              <w:t xml:space="preserve">Uma Proposta de </w:t>
            </w:r>
            <w:r w:rsidR="00C17D31">
              <w:t>Rede Profunda</w:t>
            </w:r>
            <w:r w:rsidR="00E34982">
              <w:t xml:space="preserve"> </w:t>
            </w:r>
            <w:r w:rsidR="00C17D31">
              <w:t>para</w:t>
            </w:r>
            <w:r w:rsidR="00E34982">
              <w:t xml:space="preserve"> Reconstrução de Imagens</w:t>
            </w:r>
          </w:p>
        </w:tc>
      </w:tr>
      <w:tr w:rsidR="000D795B" w:rsidRPr="00AF6151" w14:paraId="20736B04" w14:textId="77777777">
        <w:tc>
          <w:tcPr>
            <w:tcW w:w="8644" w:type="dxa"/>
          </w:tcPr>
          <w:p w14:paraId="5585FB56" w14:textId="77777777" w:rsidR="000D795B" w:rsidRDefault="000D795B" w:rsidP="0057289C">
            <w:pPr>
              <w:rPr>
                <w:b/>
              </w:rPr>
            </w:pPr>
            <w:r w:rsidRPr="00E32906">
              <w:rPr>
                <w:b/>
              </w:rPr>
              <w:t>Orientador –</w:t>
            </w:r>
            <w:r w:rsidR="0057289C">
              <w:rPr>
                <w:b/>
              </w:rPr>
              <w:t xml:space="preserve"> </w:t>
            </w:r>
            <w:r w:rsidR="008E06DC">
              <w:rPr>
                <w:b/>
              </w:rPr>
              <w:t>Bruno José Torres Fernandes (</w:t>
            </w:r>
            <w:hyperlink r:id="rId11" w:history="1">
              <w:r w:rsidR="008E06DC" w:rsidRPr="00123779">
                <w:rPr>
                  <w:rStyle w:val="Hyperlink"/>
                  <w:b/>
                </w:rPr>
                <w:t>bjtf@ecomp.poli.br</w:t>
              </w:r>
            </w:hyperlink>
            <w:r w:rsidR="008E06DC">
              <w:rPr>
                <w:b/>
              </w:rPr>
              <w:t>)</w:t>
            </w:r>
          </w:p>
          <w:p w14:paraId="3B57F2B4" w14:textId="77777777" w:rsidR="009F76BD" w:rsidRPr="0075473D" w:rsidRDefault="009F76BD" w:rsidP="000B19D4">
            <w:pPr>
              <w:rPr>
                <w:b/>
              </w:rPr>
            </w:pPr>
            <w:r>
              <w:rPr>
                <w:b/>
              </w:rPr>
              <w:t xml:space="preserve">Co-orientador – </w:t>
            </w:r>
            <w:r w:rsidR="000B19D4">
              <w:rPr>
                <w:b/>
              </w:rPr>
              <w:t>Sergio Murilo Maciel Fernandes (</w:t>
            </w:r>
            <w:hyperlink r:id="rId12" w:history="1">
              <w:r w:rsidR="000B19D4" w:rsidRPr="000B19D4">
                <w:rPr>
                  <w:rStyle w:val="Hyperlink"/>
                  <w:b/>
                </w:rPr>
                <w:t>smurilo@ecomp.poli.br</w:t>
              </w:r>
            </w:hyperlink>
            <w:r w:rsidR="000B19D4">
              <w:rPr>
                <w:b/>
              </w:rPr>
              <w:t>)</w:t>
            </w:r>
            <w:r>
              <w:rPr>
                <w:b/>
              </w:rPr>
              <w:t xml:space="preserve"> </w:t>
            </w:r>
          </w:p>
        </w:tc>
      </w:tr>
      <w:tr w:rsidR="00F51190" w:rsidRPr="00803304" w14:paraId="3343737B" w14:textId="77777777">
        <w:tc>
          <w:tcPr>
            <w:tcW w:w="8644" w:type="dxa"/>
          </w:tcPr>
          <w:p w14:paraId="128325E3" w14:textId="77777777" w:rsidR="00192555" w:rsidRDefault="00F51190" w:rsidP="00D710B4">
            <w:r w:rsidRPr="0062340C">
              <w:rPr>
                <w:b/>
              </w:rPr>
              <w:t>Descrição</w:t>
            </w:r>
            <w:r w:rsidR="003F353E" w:rsidRPr="0062340C">
              <w:t xml:space="preserve"> –</w:t>
            </w:r>
            <w:r w:rsidR="00192555" w:rsidRPr="0062340C">
              <w:t xml:space="preserve"> </w:t>
            </w:r>
            <w:r w:rsidR="00E34982">
              <w:t xml:space="preserve">Um dos problemas de pesquisa da área de Processamento Digital de Imagens diz respeito aos métodos utilizados para reconstruir áreas danificadas ou oclusas numa imagem, conhecido na literatura por </w:t>
            </w:r>
            <w:r w:rsidR="00E34982" w:rsidRPr="00E34982">
              <w:rPr>
                <w:i/>
              </w:rPr>
              <w:t>Region Filling</w:t>
            </w:r>
            <w:r w:rsidR="00E34982">
              <w:t xml:space="preserve"> [1]</w:t>
            </w:r>
            <w:r w:rsidR="00803304">
              <w:t>.</w:t>
            </w:r>
            <w:r w:rsidR="00E34982">
              <w:t xml:space="preserve"> Vários algoritmos foram propostos, como as técnicas de </w:t>
            </w:r>
            <w:r w:rsidR="00E34982" w:rsidRPr="00E34982">
              <w:rPr>
                <w:i/>
              </w:rPr>
              <w:t>InPaiting</w:t>
            </w:r>
            <w:r w:rsidR="00E34982">
              <w:t xml:space="preserve"> [2], mas todos falham em alguma</w:t>
            </w:r>
            <w:r w:rsidR="00D710B4">
              <w:t>s</w:t>
            </w:r>
            <w:r w:rsidR="00E34982">
              <w:t xml:space="preserve"> situações específicas</w:t>
            </w:r>
            <w:r w:rsidR="00D710B4">
              <w:t xml:space="preserve">, não existindo um método que obtenhas os melhores resultados para imagens de qualquer natureza. </w:t>
            </w:r>
          </w:p>
          <w:p w14:paraId="0A37501D" w14:textId="77777777" w:rsidR="00D710B4" w:rsidRDefault="00D710B4" w:rsidP="00D710B4"/>
          <w:p w14:paraId="30D2A889" w14:textId="77777777" w:rsidR="00C17D31" w:rsidRDefault="00D710B4" w:rsidP="00D710B4">
            <w:r>
              <w:t xml:space="preserve">Este projeto propõe a </w:t>
            </w:r>
            <w:r w:rsidR="00C17D31">
              <w:t>utilização de modelos de aprendizagem profunda [4], mais especificamente redes convolucionais 3-D (CNN 3-D), para estimar a reconstrução de áreas de uma imagem, onde a entrada de cada canal será uma tentativa de reconstrução da imagem. As redes neurais serão avaliadas para reconstrução pixel a pixel, quanto para reconstrução da imagem inteira de uma só vez utilizando conceitos de memória autoassociativa.</w:t>
            </w:r>
          </w:p>
          <w:p w14:paraId="5DAB6C7B" w14:textId="77777777" w:rsidR="00C17D31" w:rsidRDefault="00C17D31" w:rsidP="00D710B4"/>
          <w:p w14:paraId="0ABD6967" w14:textId="77777777" w:rsidR="00D710B4" w:rsidRPr="00803304" w:rsidRDefault="00C17D31" w:rsidP="00D710B4">
            <w:r>
              <w:t>M</w:t>
            </w:r>
            <w:r w:rsidR="00D710B4">
              <w:t>odelos de regressão [3] devem</w:t>
            </w:r>
            <w:r>
              <w:t xml:space="preserve"> também</w:t>
            </w:r>
            <w:r w:rsidR="00D710B4">
              <w:t xml:space="preserve"> ser treinados</w:t>
            </w:r>
            <w:r>
              <w:t xml:space="preserve"> com as saídas da CNN 3-D</w:t>
            </w:r>
            <w:r w:rsidR="00D710B4">
              <w:t xml:space="preserve"> para prever qual será o desempenho d</w:t>
            </w:r>
            <w:r>
              <w:t>a rede neural</w:t>
            </w:r>
            <w:r w:rsidR="00D710B4">
              <w:t xml:space="preserve"> no processo de reconstrução d</w:t>
            </w:r>
            <w:r>
              <w:t>e uma dada imagem otimizando a saída da mesma</w:t>
            </w:r>
            <w:r w:rsidR="00D710B4">
              <w:t xml:space="preserve">. </w:t>
            </w:r>
          </w:p>
        </w:tc>
      </w:tr>
      <w:tr w:rsidR="00F51190" w:rsidRPr="0062340C" w14:paraId="3F60934C" w14:textId="77777777">
        <w:tc>
          <w:tcPr>
            <w:tcW w:w="8644" w:type="dxa"/>
          </w:tcPr>
          <w:p w14:paraId="36F882A4" w14:textId="77777777" w:rsidR="00F51190" w:rsidRPr="00191BD7" w:rsidRDefault="00F51190" w:rsidP="00630065">
            <w:r w:rsidRPr="00191BD7">
              <w:rPr>
                <w:b/>
              </w:rPr>
              <w:t>Referências Bibliográficas</w:t>
            </w:r>
          </w:p>
          <w:p w14:paraId="64536BB1" w14:textId="77777777" w:rsidR="000B19D4" w:rsidRPr="000B19D4" w:rsidRDefault="000B19D4" w:rsidP="000B19D4">
            <w:pPr>
              <w:numPr>
                <w:ilvl w:val="0"/>
                <w:numId w:val="2"/>
              </w:numPr>
              <w:ind w:right="-72"/>
              <w:jc w:val="both"/>
              <w:rPr>
                <w:sz w:val="22"/>
                <w:szCs w:val="22"/>
                <w:lang w:val="en-US"/>
              </w:rPr>
            </w:pPr>
            <w:r w:rsidRPr="000B19D4">
              <w:rPr>
                <w:sz w:val="22"/>
                <w:szCs w:val="22"/>
                <w:lang w:val="en-US"/>
              </w:rPr>
              <w:t>Ashikhmin, M. Synthesizing natural textures. ACM Symposium on Interactive 3D Graphics, p. 217-226, 2001.</w:t>
            </w:r>
          </w:p>
          <w:p w14:paraId="5421D1F5" w14:textId="77777777" w:rsidR="0090443E" w:rsidRPr="000B19D4" w:rsidRDefault="000B19D4" w:rsidP="000B19D4">
            <w:pPr>
              <w:numPr>
                <w:ilvl w:val="0"/>
                <w:numId w:val="2"/>
              </w:numPr>
              <w:ind w:right="-72"/>
              <w:jc w:val="both"/>
              <w:rPr>
                <w:lang w:val="en-US"/>
              </w:rPr>
            </w:pPr>
            <w:r w:rsidRPr="000B19D4">
              <w:rPr>
                <w:sz w:val="22"/>
                <w:szCs w:val="22"/>
                <w:lang w:val="en-US"/>
              </w:rPr>
              <w:t>Bertalmio, M.; Ballester, C.; Sapiro, G.; Caselles, V. Image inpainting. ACM Conf. Comp. Graphics (SIGGRAPH), p. 417-424, 2000.</w:t>
            </w:r>
          </w:p>
          <w:p w14:paraId="6DA23D56" w14:textId="77777777" w:rsidR="000B19D4" w:rsidRDefault="000B19D4" w:rsidP="000B19D4">
            <w:pPr>
              <w:numPr>
                <w:ilvl w:val="0"/>
                <w:numId w:val="2"/>
              </w:numPr>
              <w:ind w:right="-72"/>
              <w:jc w:val="both"/>
              <w:rPr>
                <w:lang w:val="en-US"/>
              </w:rPr>
            </w:pPr>
            <w:r w:rsidRPr="000B19D4">
              <w:rPr>
                <w:lang w:val="en-US"/>
              </w:rPr>
              <w:t>Norman, R.; Smith, H. Applied Regression Analysis. 3rd, 1998.</w:t>
            </w:r>
          </w:p>
          <w:p w14:paraId="52685A7C" w14:textId="77777777" w:rsidR="000B19D4" w:rsidRDefault="000B19D4" w:rsidP="000B19D4">
            <w:pPr>
              <w:numPr>
                <w:ilvl w:val="0"/>
                <w:numId w:val="2"/>
              </w:numPr>
              <w:ind w:right="-72"/>
              <w:jc w:val="both"/>
              <w:rPr>
                <w:lang w:val="en-US"/>
              </w:rPr>
            </w:pPr>
            <w:r w:rsidRPr="000B19D4">
              <w:rPr>
                <w:lang w:val="en-US"/>
              </w:rPr>
              <w:t>LeCun, Y., Bengio, Y. and Hinton, G. E. (2015). Deep Learning. Nature, Vol. 521, pp 436-444.</w:t>
            </w:r>
          </w:p>
          <w:p w14:paraId="39C18967" w14:textId="77777777" w:rsidR="00CF2762" w:rsidRPr="00CF2762" w:rsidRDefault="00CF2762" w:rsidP="00CF2762">
            <w:pPr>
              <w:numPr>
                <w:ilvl w:val="0"/>
                <w:numId w:val="2"/>
              </w:numPr>
              <w:ind w:right="-72"/>
              <w:jc w:val="both"/>
              <w:rPr>
                <w:lang w:val="en-US"/>
              </w:rPr>
            </w:pPr>
            <w:r w:rsidRPr="00CF2762">
              <w:rPr>
                <w:lang w:val="en-US"/>
              </w:rPr>
              <w:t>Shuiwang Ji, Wei Xu, Ming Yang e Kai Yu. 3D Convolutional Neural Networks for Human Action Recognition. IEEE Transactions on Pattern Analysis and Machine Intelligence, vol 35(1), p. 221-231, 2013.</w:t>
            </w:r>
          </w:p>
          <w:p w14:paraId="5E13D7A0" w14:textId="77777777" w:rsidR="00C17D31" w:rsidRPr="00FE1958" w:rsidRDefault="00CF2762" w:rsidP="00CF2762">
            <w:pPr>
              <w:numPr>
                <w:ilvl w:val="0"/>
                <w:numId w:val="2"/>
              </w:numPr>
              <w:ind w:right="-72"/>
              <w:jc w:val="both"/>
              <w:rPr>
                <w:lang w:val="en-US"/>
              </w:rPr>
            </w:pPr>
            <w:r w:rsidRPr="00CF2762">
              <w:rPr>
                <w:lang w:val="en-US"/>
              </w:rPr>
              <w:t>Fernandes, Bruno J. T.; Cavalcanti, George D. C. ; Ren, Tsang I. AutoAssociative Pyramidal Neural Network for one class pattern classification with implicit feature extraction. Expert Systems with Applications, p. 7258-7266, 2013.</w:t>
            </w:r>
          </w:p>
        </w:tc>
      </w:tr>
    </w:tbl>
    <w:p w14:paraId="02EB378F" w14:textId="77777777" w:rsidR="00153A58" w:rsidRPr="00FE1958" w:rsidRDefault="00153A58" w:rsidP="009D4F25">
      <w:pPr>
        <w:rPr>
          <w:lang w:val="en-US"/>
        </w:rPr>
      </w:pPr>
    </w:p>
    <w:sectPr w:rsidR="00153A58" w:rsidRPr="00FE1958" w:rsidSect="00461A98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FC96F8" w14:textId="77777777" w:rsidR="003F25A9" w:rsidRDefault="003F25A9" w:rsidP="00EB2BCB">
      <w:r>
        <w:separator/>
      </w:r>
    </w:p>
  </w:endnote>
  <w:endnote w:type="continuationSeparator" w:id="0">
    <w:p w14:paraId="2DD0FB08" w14:textId="77777777" w:rsidR="003F25A9" w:rsidRDefault="003F25A9" w:rsidP="00EB2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823D74" w14:textId="77777777" w:rsidR="002C01E8" w:rsidRDefault="002C01E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2835"/>
      <w:gridCol w:w="2835"/>
      <w:gridCol w:w="2835"/>
    </w:tblGrid>
    <w:tr w:rsidR="475D5781" w14:paraId="1E35BD34" w14:textId="77777777" w:rsidTr="475D5781">
      <w:tc>
        <w:tcPr>
          <w:tcW w:w="2835" w:type="dxa"/>
        </w:tcPr>
        <w:p w14:paraId="4273791C" w14:textId="41891CCC" w:rsidR="475D5781" w:rsidRDefault="475D5781" w:rsidP="475D5781">
          <w:pPr>
            <w:pStyle w:val="Cabealho"/>
            <w:ind w:left="-115"/>
          </w:pPr>
        </w:p>
      </w:tc>
      <w:tc>
        <w:tcPr>
          <w:tcW w:w="2835" w:type="dxa"/>
        </w:tcPr>
        <w:p w14:paraId="2A3BF4FC" w14:textId="4FE9751B" w:rsidR="475D5781" w:rsidRDefault="475D5781" w:rsidP="475D5781">
          <w:pPr>
            <w:pStyle w:val="Cabealho"/>
            <w:jc w:val="center"/>
          </w:pPr>
        </w:p>
      </w:tc>
      <w:tc>
        <w:tcPr>
          <w:tcW w:w="2835" w:type="dxa"/>
        </w:tcPr>
        <w:p w14:paraId="4001B8B9" w14:textId="541D4173" w:rsidR="475D5781" w:rsidRDefault="475D5781" w:rsidP="475D5781">
          <w:pPr>
            <w:pStyle w:val="Cabealho"/>
            <w:ind w:right="-115"/>
            <w:jc w:val="right"/>
          </w:pPr>
        </w:p>
      </w:tc>
    </w:tr>
  </w:tbl>
  <w:p w14:paraId="2E63783E" w14:textId="24350092" w:rsidR="475D5781" w:rsidRDefault="475D5781" w:rsidP="475D578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B51178" w14:textId="77777777" w:rsidR="002C01E8" w:rsidRDefault="002C01E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AB6C75" w14:textId="77777777" w:rsidR="003F25A9" w:rsidRDefault="003F25A9" w:rsidP="00EB2BCB">
      <w:r>
        <w:separator/>
      </w:r>
    </w:p>
  </w:footnote>
  <w:footnote w:type="continuationSeparator" w:id="0">
    <w:p w14:paraId="008CDF0F" w14:textId="77777777" w:rsidR="003F25A9" w:rsidRDefault="003F25A9" w:rsidP="00EB2B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BCE767" w14:textId="77777777" w:rsidR="002C01E8" w:rsidRDefault="002C01E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5722F4" w14:textId="4A0C3F45" w:rsidR="003F52E8" w:rsidRPr="00153A58" w:rsidRDefault="475D5781" w:rsidP="475D5781">
    <w:pPr>
      <w:jc w:val="center"/>
      <w:rPr>
        <w:b/>
        <w:bCs/>
      </w:rPr>
    </w:pPr>
    <w:r w:rsidRPr="475D5781">
      <w:rPr>
        <w:b/>
        <w:bCs/>
      </w:rPr>
      <w:t>Código: PPGEC_</w:t>
    </w:r>
    <w:r w:rsidR="002C01E8">
      <w:rPr>
        <w:b/>
        <w:bCs/>
      </w:rPr>
      <w:t>MSC_</w:t>
    </w:r>
    <w:r w:rsidRPr="475D5781">
      <w:rPr>
        <w:b/>
        <w:bCs/>
      </w:rPr>
      <w:t>2019_</w:t>
    </w:r>
    <w:r w:rsidR="002C01E8">
      <w:rPr>
        <w:b/>
        <w:bCs/>
      </w:rPr>
      <w:t>2</w:t>
    </w:r>
    <w:r w:rsidRPr="475D5781">
      <w:rPr>
        <w:b/>
        <w:bCs/>
      </w:rPr>
      <w:t>_BJTF_</w:t>
    </w:r>
    <w:r w:rsidR="002C01E8">
      <w:rPr>
        <w:b/>
        <w:bCs/>
      </w:rPr>
      <w:t>01</w:t>
    </w:r>
    <w:bookmarkStart w:id="0" w:name="_GoBack"/>
    <w:bookmarkEnd w:id="0"/>
  </w:p>
  <w:p w14:paraId="6A05A809" w14:textId="77777777" w:rsidR="003F52E8" w:rsidRDefault="003F52E8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821D2B" w14:textId="77777777" w:rsidR="002C01E8" w:rsidRDefault="002C01E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60D91F1D"/>
    <w:multiLevelType w:val="hybridMultilevel"/>
    <w:tmpl w:val="E90AA71C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3087"/>
    <w:rsid w:val="00007CA0"/>
    <w:rsid w:val="000274DF"/>
    <w:rsid w:val="00036ACF"/>
    <w:rsid w:val="00046A0D"/>
    <w:rsid w:val="000A239A"/>
    <w:rsid w:val="000B19D4"/>
    <w:rsid w:val="000C79F3"/>
    <w:rsid w:val="000D6175"/>
    <w:rsid w:val="000D7036"/>
    <w:rsid w:val="000D795B"/>
    <w:rsid w:val="000E18DA"/>
    <w:rsid w:val="000F065F"/>
    <w:rsid w:val="000F2D47"/>
    <w:rsid w:val="0010007F"/>
    <w:rsid w:val="00100FC1"/>
    <w:rsid w:val="001122C9"/>
    <w:rsid w:val="001239C2"/>
    <w:rsid w:val="00125181"/>
    <w:rsid w:val="001351BA"/>
    <w:rsid w:val="0013553E"/>
    <w:rsid w:val="00136F78"/>
    <w:rsid w:val="00153A58"/>
    <w:rsid w:val="00163E45"/>
    <w:rsid w:val="001708C6"/>
    <w:rsid w:val="00170E63"/>
    <w:rsid w:val="00192555"/>
    <w:rsid w:val="001A1386"/>
    <w:rsid w:val="001A512C"/>
    <w:rsid w:val="001C39DE"/>
    <w:rsid w:val="001C6AB9"/>
    <w:rsid w:val="002128CD"/>
    <w:rsid w:val="00271C29"/>
    <w:rsid w:val="00272D5C"/>
    <w:rsid w:val="002825EE"/>
    <w:rsid w:val="00293CDE"/>
    <w:rsid w:val="002B2BC9"/>
    <w:rsid w:val="002C01E8"/>
    <w:rsid w:val="002C5F1F"/>
    <w:rsid w:val="002D29D6"/>
    <w:rsid w:val="002D2C88"/>
    <w:rsid w:val="002F63D9"/>
    <w:rsid w:val="002F73EF"/>
    <w:rsid w:val="003236F1"/>
    <w:rsid w:val="003244A5"/>
    <w:rsid w:val="00361201"/>
    <w:rsid w:val="00364BA9"/>
    <w:rsid w:val="003A3CA4"/>
    <w:rsid w:val="003A5C4C"/>
    <w:rsid w:val="003A5E9C"/>
    <w:rsid w:val="003B0104"/>
    <w:rsid w:val="003D69E2"/>
    <w:rsid w:val="003E6F0C"/>
    <w:rsid w:val="003F25A9"/>
    <w:rsid w:val="003F353E"/>
    <w:rsid w:val="003F52E8"/>
    <w:rsid w:val="003F6E0E"/>
    <w:rsid w:val="004035E3"/>
    <w:rsid w:val="0040533C"/>
    <w:rsid w:val="00414293"/>
    <w:rsid w:val="00423022"/>
    <w:rsid w:val="004230DE"/>
    <w:rsid w:val="00423931"/>
    <w:rsid w:val="00446CA0"/>
    <w:rsid w:val="00455267"/>
    <w:rsid w:val="00461A98"/>
    <w:rsid w:val="00463087"/>
    <w:rsid w:val="004A0456"/>
    <w:rsid w:val="004B1673"/>
    <w:rsid w:val="004C601B"/>
    <w:rsid w:val="004E6AEC"/>
    <w:rsid w:val="004E6D64"/>
    <w:rsid w:val="00503A73"/>
    <w:rsid w:val="00521434"/>
    <w:rsid w:val="00533AF3"/>
    <w:rsid w:val="00537469"/>
    <w:rsid w:val="00543ABF"/>
    <w:rsid w:val="00544A43"/>
    <w:rsid w:val="005525C1"/>
    <w:rsid w:val="00566770"/>
    <w:rsid w:val="00570C90"/>
    <w:rsid w:val="0057289C"/>
    <w:rsid w:val="005740BF"/>
    <w:rsid w:val="005A4A7A"/>
    <w:rsid w:val="005B7828"/>
    <w:rsid w:val="005C08FD"/>
    <w:rsid w:val="005E0BCF"/>
    <w:rsid w:val="0062340C"/>
    <w:rsid w:val="006258E2"/>
    <w:rsid w:val="00630065"/>
    <w:rsid w:val="006308C8"/>
    <w:rsid w:val="0067597E"/>
    <w:rsid w:val="006A1034"/>
    <w:rsid w:val="006A25FD"/>
    <w:rsid w:val="006C2453"/>
    <w:rsid w:val="006C28B9"/>
    <w:rsid w:val="006C4C24"/>
    <w:rsid w:val="006D5FB0"/>
    <w:rsid w:val="006D627B"/>
    <w:rsid w:val="0074256C"/>
    <w:rsid w:val="00746DD5"/>
    <w:rsid w:val="00752725"/>
    <w:rsid w:val="00755511"/>
    <w:rsid w:val="007562F4"/>
    <w:rsid w:val="00774476"/>
    <w:rsid w:val="00777A85"/>
    <w:rsid w:val="00782B01"/>
    <w:rsid w:val="0079496E"/>
    <w:rsid w:val="00794F25"/>
    <w:rsid w:val="007A311E"/>
    <w:rsid w:val="007D3A83"/>
    <w:rsid w:val="007D5980"/>
    <w:rsid w:val="007E5FDA"/>
    <w:rsid w:val="007F64BA"/>
    <w:rsid w:val="00803304"/>
    <w:rsid w:val="00817C9A"/>
    <w:rsid w:val="00817E12"/>
    <w:rsid w:val="00820185"/>
    <w:rsid w:val="00875E05"/>
    <w:rsid w:val="00877D22"/>
    <w:rsid w:val="0089484E"/>
    <w:rsid w:val="008D516B"/>
    <w:rsid w:val="008E06DC"/>
    <w:rsid w:val="008F0E89"/>
    <w:rsid w:val="0090443E"/>
    <w:rsid w:val="0091439C"/>
    <w:rsid w:val="00932198"/>
    <w:rsid w:val="009323E0"/>
    <w:rsid w:val="00957435"/>
    <w:rsid w:val="009771AB"/>
    <w:rsid w:val="00987934"/>
    <w:rsid w:val="00996DDD"/>
    <w:rsid w:val="009A6204"/>
    <w:rsid w:val="009B5A88"/>
    <w:rsid w:val="009D3E4C"/>
    <w:rsid w:val="009D4F25"/>
    <w:rsid w:val="009E239E"/>
    <w:rsid w:val="009F552C"/>
    <w:rsid w:val="009F76BD"/>
    <w:rsid w:val="00A47B34"/>
    <w:rsid w:val="00A546D0"/>
    <w:rsid w:val="00A74209"/>
    <w:rsid w:val="00AE4A73"/>
    <w:rsid w:val="00AF2E3E"/>
    <w:rsid w:val="00AF4286"/>
    <w:rsid w:val="00AF6151"/>
    <w:rsid w:val="00B13CFF"/>
    <w:rsid w:val="00B30D50"/>
    <w:rsid w:val="00B469B3"/>
    <w:rsid w:val="00B52CE9"/>
    <w:rsid w:val="00B80B6A"/>
    <w:rsid w:val="00BC02B8"/>
    <w:rsid w:val="00BD2504"/>
    <w:rsid w:val="00C05EA8"/>
    <w:rsid w:val="00C11BD6"/>
    <w:rsid w:val="00C17D31"/>
    <w:rsid w:val="00C257B9"/>
    <w:rsid w:val="00C67C5C"/>
    <w:rsid w:val="00C72A61"/>
    <w:rsid w:val="00CA3FDA"/>
    <w:rsid w:val="00CA4D3B"/>
    <w:rsid w:val="00CB0DC0"/>
    <w:rsid w:val="00CF2762"/>
    <w:rsid w:val="00D07859"/>
    <w:rsid w:val="00D161DB"/>
    <w:rsid w:val="00D2695E"/>
    <w:rsid w:val="00D306AB"/>
    <w:rsid w:val="00D32E46"/>
    <w:rsid w:val="00D34121"/>
    <w:rsid w:val="00D540D5"/>
    <w:rsid w:val="00D710B4"/>
    <w:rsid w:val="00D91CEB"/>
    <w:rsid w:val="00DC3621"/>
    <w:rsid w:val="00DD395F"/>
    <w:rsid w:val="00E227D3"/>
    <w:rsid w:val="00E34982"/>
    <w:rsid w:val="00E36B6B"/>
    <w:rsid w:val="00E42724"/>
    <w:rsid w:val="00E43C5E"/>
    <w:rsid w:val="00E7517B"/>
    <w:rsid w:val="00EB204C"/>
    <w:rsid w:val="00EB2BCB"/>
    <w:rsid w:val="00EB74B7"/>
    <w:rsid w:val="00F51190"/>
    <w:rsid w:val="00F53911"/>
    <w:rsid w:val="00F96313"/>
    <w:rsid w:val="00FB6554"/>
    <w:rsid w:val="00FC01FF"/>
    <w:rsid w:val="00FC7EF0"/>
    <w:rsid w:val="00FD3909"/>
    <w:rsid w:val="00FD74C8"/>
    <w:rsid w:val="00FE1958"/>
    <w:rsid w:val="00FF3CA6"/>
    <w:rsid w:val="475D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2249FB7B"/>
  <w15:docId w15:val="{3508F520-298C-494C-9306-7866EBA50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C2453"/>
    <w:rPr>
      <w:sz w:val="24"/>
      <w:szCs w:val="24"/>
      <w:lang w:val="pt-BR" w:eastAsia="pt-BR"/>
    </w:rPr>
  </w:style>
  <w:style w:type="paragraph" w:styleId="Ttulo1">
    <w:name w:val="heading 1"/>
    <w:basedOn w:val="Normal"/>
    <w:next w:val="Normal"/>
    <w:link w:val="Ttulo1Char"/>
    <w:qFormat/>
    <w:rsid w:val="000D795B"/>
    <w:pPr>
      <w:keepNext/>
      <w:outlineLvl w:val="0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4630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rsid w:val="00463087"/>
    <w:rPr>
      <w:color w:val="0000FF"/>
      <w:u w:val="single"/>
    </w:rPr>
  </w:style>
  <w:style w:type="paragraph" w:styleId="Corpodetexto">
    <w:name w:val="Body Text"/>
    <w:basedOn w:val="Normal"/>
    <w:rsid w:val="003A5E9C"/>
    <w:pPr>
      <w:suppressAutoHyphens/>
      <w:jc w:val="both"/>
    </w:pPr>
    <w:rPr>
      <w:sz w:val="20"/>
      <w:szCs w:val="20"/>
      <w:lang w:val="en-US" w:eastAsia="ar-SA"/>
    </w:rPr>
  </w:style>
  <w:style w:type="paragraph" w:styleId="SemEspaamento">
    <w:name w:val="No Spacing"/>
    <w:uiPriority w:val="1"/>
    <w:qFormat/>
    <w:rsid w:val="00293CDE"/>
    <w:rPr>
      <w:rFonts w:ascii="Calibri" w:eastAsia="Calibri" w:hAnsi="Calibri"/>
      <w:sz w:val="22"/>
      <w:szCs w:val="22"/>
      <w:lang w:val="pt-BR"/>
    </w:rPr>
  </w:style>
  <w:style w:type="character" w:customStyle="1" w:styleId="Ttulo1Char">
    <w:name w:val="Título 1 Char"/>
    <w:basedOn w:val="Fontepargpadro"/>
    <w:link w:val="Ttulo1"/>
    <w:rsid w:val="000D795B"/>
    <w:rPr>
      <w:b/>
      <w:sz w:val="24"/>
    </w:rPr>
  </w:style>
  <w:style w:type="paragraph" w:styleId="Cabealho">
    <w:name w:val="header"/>
    <w:basedOn w:val="Normal"/>
    <w:link w:val="CabealhoChar"/>
    <w:rsid w:val="00EB2BC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B2BCB"/>
    <w:rPr>
      <w:sz w:val="24"/>
      <w:szCs w:val="24"/>
    </w:rPr>
  </w:style>
  <w:style w:type="paragraph" w:styleId="Rodap">
    <w:name w:val="footer"/>
    <w:basedOn w:val="Normal"/>
    <w:link w:val="RodapChar"/>
    <w:rsid w:val="00EB2BC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B2BCB"/>
    <w:rPr>
      <w:sz w:val="24"/>
      <w:szCs w:val="24"/>
    </w:rPr>
  </w:style>
  <w:style w:type="character" w:styleId="HiperlinkVisitado">
    <w:name w:val="FollowedHyperlink"/>
    <w:basedOn w:val="Fontepargpadro"/>
    <w:rsid w:val="00007CA0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smurilo@ecomp.poli.br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jtf@ecomp.poli.br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oleObject" Target="embeddings/oleObject1.bin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ACCFE-6DB0-4318-9838-DC626B9E0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370</Words>
  <Characters>1998</Characters>
  <Application>Microsoft Office Word</Application>
  <DocSecurity>0</DocSecurity>
  <Lines>16</Lines>
  <Paragraphs>4</Paragraphs>
  <ScaleCrop>false</ScaleCrop>
  <Company>upe</Company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Universidade de Pernambuco</dc:title>
  <dc:creator>dsc</dc:creator>
  <cp:lastModifiedBy>Bruno Fernandes</cp:lastModifiedBy>
  <cp:revision>6</cp:revision>
  <cp:lastPrinted>2017-05-31T13:20:00Z</cp:lastPrinted>
  <dcterms:created xsi:type="dcterms:W3CDTF">2017-05-31T13:29:00Z</dcterms:created>
  <dcterms:modified xsi:type="dcterms:W3CDTF">2019-06-14T11:51:00Z</dcterms:modified>
</cp:coreProperties>
</file>