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153A58" w14:paraId="6F671C66" w14:textId="77777777" w:rsidTr="00AF6151">
        <w:tc>
          <w:tcPr>
            <w:tcW w:w="8644" w:type="dxa"/>
          </w:tcPr>
          <w:p w14:paraId="67AAF013" w14:textId="77777777" w:rsidR="00153A58" w:rsidRPr="002F32D9" w:rsidRDefault="005117E2" w:rsidP="00AF6151">
            <w:pPr>
              <w:jc w:val="center"/>
              <w:rPr>
                <w:b/>
                <w:sz w:val="34"/>
                <w:szCs w:val="34"/>
              </w:rPr>
            </w:pPr>
            <w:r>
              <w:rPr>
                <w:b/>
                <w:noProof/>
                <w:sz w:val="34"/>
                <w:szCs w:val="34"/>
              </w:rPr>
              <w:object w:dxaOrig="1440" w:dyaOrig="1440" w14:anchorId="48576E01">
                <v:group id="_x0000_s1026" style="position:absolute;left:0;text-align:left;margin-left:-1in;margin-top:-68.05pt;width:565.9pt;height:68.15pt;z-index:1" coordorigin="261,219" coordsize="11318,1363">
                  <v:group id="_x0000_s1027" style="position:absolute;left:8979;top:322;width:2600;height:1260" coordorigin="9234,157" coordsize="2600,1260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s1028" type="#_x0000_t75" style="position:absolute;left:10494;top:157;width:1260;height:736;mso-position-vertical-relative:page">
                      <v:imagedata r:id="rId7" o:title="logo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29" type="#_x0000_t202" style="position:absolute;left:9234;top:830;width:2600;height:587" filled="f" stroked="f">
                      <v:textbox style="mso-next-textbox:#_x0000_s1029">
                        <w:txbxContent>
                          <w:p w14:paraId="14D52A54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ESCOLA POLITÉCNICA</w:t>
                            </w:r>
                          </w:p>
                          <w:p w14:paraId="50C5967B" w14:textId="77777777" w:rsidR="00EB2BCB" w:rsidRDefault="00EB2BCB" w:rsidP="00EB2BCB">
                            <w:pPr>
                              <w:jc w:val="right"/>
                              <w:rPr>
                                <w:b/>
                                <w:i/>
                                <w:color w:val="000080"/>
                              </w:rPr>
                            </w:pPr>
                            <w:r>
                              <w:rPr>
                                <w:b/>
                                <w:i/>
                                <w:color w:val="000080"/>
                                <w:sz w:val="16"/>
                                <w:szCs w:val="16"/>
                              </w:rPr>
                              <w:t>DE PERNAMBUCO</w:t>
                            </w:r>
                          </w:p>
                          <w:p w14:paraId="472ACED7" w14:textId="77777777" w:rsidR="00EB2BCB" w:rsidRDefault="00EB2BCB" w:rsidP="00EB2BCB"/>
                        </w:txbxContent>
                      </v:textbox>
                    </v:shape>
                  </v:group>
                  <v:shape id="_x0000_s1030" type="#_x0000_t75" style="position:absolute;left:261;top:219;width:2079;height:1351;mso-wrap-edited:f;mso-position-vertical-relative:page" wrapcoords="-98 0 -98 21427 21600 21427 21600 0 -98 0">
                    <v:imagedata r:id="rId8" o:title=""/>
                  </v:shape>
                </v:group>
                <o:OLEObject Type="Embed" ProgID="CPaint4" ShapeID="_x0000_s1030" DrawAspect="Content" ObjectID="_1622962062" r:id="rId9"/>
              </w:object>
            </w:r>
            <w:r w:rsidR="00153A58" w:rsidRPr="002F32D9">
              <w:rPr>
                <w:b/>
                <w:sz w:val="34"/>
                <w:szCs w:val="34"/>
              </w:rPr>
              <w:t>Universidade de Pernambuco</w:t>
            </w:r>
          </w:p>
          <w:p w14:paraId="23C8F4E1" w14:textId="77777777" w:rsidR="00153A58" w:rsidRDefault="00153A58" w:rsidP="00AF6151">
            <w:pPr>
              <w:jc w:val="center"/>
            </w:pPr>
            <w:r w:rsidRPr="002F32D9">
              <w:rPr>
                <w:b/>
                <w:sz w:val="34"/>
                <w:szCs w:val="34"/>
              </w:rPr>
              <w:t>Programa de Pós-Graduação em Engenharia da Computação (PPGEC)</w:t>
            </w:r>
          </w:p>
        </w:tc>
      </w:tr>
      <w:tr w:rsidR="00153A58" w:rsidRPr="00AF6151" w14:paraId="216CE6F7" w14:textId="77777777" w:rsidTr="00AF6151">
        <w:tc>
          <w:tcPr>
            <w:tcW w:w="8644" w:type="dxa"/>
          </w:tcPr>
          <w:p w14:paraId="61B96BE4" w14:textId="77777777" w:rsidR="00153A58" w:rsidRPr="00AF6151" w:rsidRDefault="00153A58" w:rsidP="00AF6151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>Proposta de Dissertação de Mestrado</w:t>
            </w:r>
          </w:p>
        </w:tc>
      </w:tr>
      <w:tr w:rsidR="00153A58" w:rsidRPr="00AF6151" w14:paraId="2017C054" w14:textId="77777777" w:rsidTr="00AF6151">
        <w:tc>
          <w:tcPr>
            <w:tcW w:w="8644" w:type="dxa"/>
          </w:tcPr>
          <w:p w14:paraId="69E5631A" w14:textId="77777777" w:rsidR="00153A58" w:rsidRPr="00AF6151" w:rsidRDefault="00153A58" w:rsidP="00AC5170">
            <w:pPr>
              <w:jc w:val="both"/>
              <w:rPr>
                <w:b/>
              </w:rPr>
            </w:pPr>
            <w:r w:rsidRPr="00AF6151">
              <w:rPr>
                <w:b/>
              </w:rPr>
              <w:t>Área: Computação Inteligente</w:t>
            </w:r>
            <w:r w:rsidR="00293CDE" w:rsidRPr="00AF6151">
              <w:rPr>
                <w:b/>
              </w:rPr>
              <w:t xml:space="preserve"> </w:t>
            </w:r>
          </w:p>
        </w:tc>
      </w:tr>
      <w:tr w:rsidR="000D795B" w:rsidRPr="00AF6151" w14:paraId="3058FE8A" w14:textId="77777777" w:rsidTr="00AF6151">
        <w:tc>
          <w:tcPr>
            <w:tcW w:w="8644" w:type="dxa"/>
          </w:tcPr>
          <w:p w14:paraId="4A3A0EDD" w14:textId="6C3A0865" w:rsidR="000D795B" w:rsidRPr="00A612D0" w:rsidRDefault="000D795B" w:rsidP="002F32D9">
            <w:pPr>
              <w:pStyle w:val="Ttulo1"/>
            </w:pPr>
            <w:r w:rsidRPr="00A612D0">
              <w:t xml:space="preserve">Título: </w:t>
            </w:r>
            <w:r w:rsidR="009D0657">
              <w:t>“</w:t>
            </w:r>
            <w:r w:rsidR="00AB3B65">
              <w:t>A</w:t>
            </w:r>
            <w:r w:rsidR="00AB3B65" w:rsidRPr="00AB3B65">
              <w:t>utoma</w:t>
            </w:r>
            <w:r w:rsidR="00AB3B65">
              <w:t xml:space="preserve">ção do </w:t>
            </w:r>
            <w:r w:rsidR="00AB3B65" w:rsidRPr="00AB3B65">
              <w:t xml:space="preserve">processo de </w:t>
            </w:r>
            <w:r w:rsidR="00C453EB">
              <w:t xml:space="preserve">identificação de características </w:t>
            </w:r>
            <w:proofErr w:type="gramStart"/>
            <w:r w:rsidR="00C453EB">
              <w:t xml:space="preserve">individuais  </w:t>
            </w:r>
            <w:r w:rsidR="00AB3B65" w:rsidRPr="00AB3B65">
              <w:t>para</w:t>
            </w:r>
            <w:proofErr w:type="gramEnd"/>
            <w:r w:rsidR="00AB3B65" w:rsidRPr="00AB3B65">
              <w:t xml:space="preserve"> </w:t>
            </w:r>
            <w:r w:rsidR="00D05F1E">
              <w:t xml:space="preserve">decisão terapêutica </w:t>
            </w:r>
            <w:r w:rsidR="00AB3B65" w:rsidRPr="00AB3B65">
              <w:t>de disfunções de marcha</w:t>
            </w:r>
            <w:r w:rsidR="00AB3B65">
              <w:t xml:space="preserve"> humana</w:t>
            </w:r>
            <w:r w:rsidR="009D0657">
              <w:t>”</w:t>
            </w:r>
            <w:r w:rsidR="009D0657" w:rsidRPr="009D0657">
              <w:t>.</w:t>
            </w:r>
          </w:p>
        </w:tc>
      </w:tr>
      <w:tr w:rsidR="000D795B" w:rsidRPr="00AF6151" w14:paraId="1BD83ABE" w14:textId="77777777" w:rsidTr="00AF6151">
        <w:tc>
          <w:tcPr>
            <w:tcW w:w="8644" w:type="dxa"/>
          </w:tcPr>
          <w:p w14:paraId="6129CE32" w14:textId="77777777" w:rsidR="000D795B" w:rsidRPr="0075473D" w:rsidRDefault="000D795B" w:rsidP="00007CA0">
            <w:pPr>
              <w:rPr>
                <w:b/>
              </w:rPr>
            </w:pPr>
            <w:r w:rsidRPr="00E32906">
              <w:rPr>
                <w:b/>
              </w:rPr>
              <w:t xml:space="preserve">Orientador – </w:t>
            </w:r>
            <w:r>
              <w:rPr>
                <w:b/>
              </w:rPr>
              <w:t>Fernando Buarque de Lima Neto</w:t>
            </w:r>
            <w:r w:rsidRPr="00E32906">
              <w:rPr>
                <w:b/>
              </w:rPr>
              <w:t xml:space="preserve"> (</w:t>
            </w:r>
            <w:r w:rsidR="00906EF6" w:rsidRPr="00906EF6">
              <w:rPr>
                <w:b/>
              </w:rPr>
              <w:t>fbln@ecomp.poli.br</w:t>
            </w:r>
            <w:r w:rsidRPr="00E32906">
              <w:rPr>
                <w:b/>
              </w:rPr>
              <w:t>)</w:t>
            </w:r>
          </w:p>
        </w:tc>
      </w:tr>
      <w:tr w:rsidR="00153A58" w:rsidRPr="00EB2BCB" w14:paraId="6406B853" w14:textId="77777777" w:rsidTr="00AF6151">
        <w:tc>
          <w:tcPr>
            <w:tcW w:w="8644" w:type="dxa"/>
          </w:tcPr>
          <w:p w14:paraId="5152580D" w14:textId="77777777" w:rsidR="00153A58" w:rsidRPr="00337AA7" w:rsidRDefault="003A5E9C" w:rsidP="00153A58">
            <w:p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Descrição</w:t>
            </w:r>
            <w:r w:rsidR="00FA350E" w:rsidRPr="00337AA7">
              <w:rPr>
                <w:b/>
                <w:sz w:val="20"/>
                <w:szCs w:val="20"/>
              </w:rPr>
              <w:t xml:space="preserve"> </w:t>
            </w:r>
          </w:p>
          <w:p w14:paraId="634BF81B" w14:textId="77777777" w:rsidR="009D0657" w:rsidRPr="00337AA7" w:rsidRDefault="009D0657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Projeto Estruturante</w:t>
            </w:r>
          </w:p>
          <w:p w14:paraId="3992CD98" w14:textId="493A7F27" w:rsidR="009D0657" w:rsidRPr="00337AA7" w:rsidRDefault="00E70632" w:rsidP="009D0657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Semiotic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Machines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for </w:t>
            </w:r>
            <w:proofErr w:type="spellStart"/>
            <w:r>
              <w:rPr>
                <w:bCs/>
                <w:i/>
                <w:iCs/>
                <w:sz w:val="20"/>
                <w:szCs w:val="20"/>
              </w:rPr>
              <w:t>Explainable</w:t>
            </w:r>
            <w:proofErr w:type="spellEnd"/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Therapeutics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and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Prognosis</w:t>
            </w:r>
            <w:proofErr w:type="spellEnd"/>
            <w:r w:rsidRPr="00E70632">
              <w:rPr>
                <w:bCs/>
                <w:i/>
                <w:iCs/>
                <w:sz w:val="20"/>
                <w:szCs w:val="20"/>
              </w:rPr>
              <w:t xml:space="preserve"> in </w:t>
            </w:r>
            <w:proofErr w:type="spellStart"/>
            <w:r w:rsidRPr="00E70632">
              <w:rPr>
                <w:bCs/>
                <w:i/>
                <w:iCs/>
                <w:sz w:val="20"/>
                <w:szCs w:val="20"/>
              </w:rPr>
              <w:t>Rehabilitation</w:t>
            </w:r>
            <w:proofErr w:type="spellEnd"/>
            <w:r>
              <w:rPr>
                <w:bCs/>
                <w:i/>
                <w:iCs/>
                <w:sz w:val="20"/>
                <w:szCs w:val="20"/>
              </w:rPr>
              <w:t xml:space="preserve"> </w:t>
            </w:r>
            <w:r w:rsidR="009D0657" w:rsidRPr="00337AA7"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</w:rPr>
              <w:t>XAI-</w:t>
            </w:r>
            <w:proofErr w:type="spellStart"/>
            <w:r>
              <w:rPr>
                <w:bCs/>
                <w:sz w:val="20"/>
                <w:szCs w:val="20"/>
              </w:rPr>
              <w:t>Rehab</w:t>
            </w:r>
            <w:proofErr w:type="spellEnd"/>
            <w:r>
              <w:rPr>
                <w:bCs/>
                <w:sz w:val="20"/>
                <w:szCs w:val="20"/>
              </w:rPr>
              <w:t>)</w:t>
            </w:r>
            <w:r w:rsidR="009D0657" w:rsidRPr="00337AA7">
              <w:rPr>
                <w:bCs/>
                <w:sz w:val="20"/>
                <w:szCs w:val="20"/>
              </w:rPr>
              <w:t xml:space="preserve"> é um projeto de pesquisa estruturante concebido para </w:t>
            </w:r>
            <w:r>
              <w:rPr>
                <w:bCs/>
                <w:sz w:val="20"/>
                <w:szCs w:val="20"/>
              </w:rPr>
              <w:t xml:space="preserve">subsidiar terapêuticas de reabilitação motora </w:t>
            </w:r>
            <w:r w:rsidR="007236D4" w:rsidRPr="00337AA7">
              <w:rPr>
                <w:bCs/>
                <w:sz w:val="20"/>
                <w:szCs w:val="20"/>
              </w:rPr>
              <w:t>que utilizam algoritmos adaptativos</w:t>
            </w:r>
            <w:r>
              <w:rPr>
                <w:bCs/>
                <w:sz w:val="20"/>
                <w:szCs w:val="20"/>
              </w:rPr>
              <w:t xml:space="preserve"> e individualizáveis. </w:t>
            </w:r>
            <w:r w:rsidR="009D0657" w:rsidRPr="00337AA7">
              <w:rPr>
                <w:bCs/>
                <w:sz w:val="20"/>
                <w:szCs w:val="20"/>
              </w:rPr>
              <w:t xml:space="preserve">Usando conceitos de Cibernética </w:t>
            </w:r>
            <w:r w:rsidR="00286EBC" w:rsidRPr="00337AA7">
              <w:rPr>
                <w:bCs/>
                <w:sz w:val="20"/>
                <w:szCs w:val="20"/>
              </w:rPr>
              <w:t xml:space="preserve">[1] </w:t>
            </w:r>
            <w:r w:rsidR="009D0657" w:rsidRPr="00337AA7">
              <w:rPr>
                <w:bCs/>
                <w:sz w:val="20"/>
                <w:szCs w:val="20"/>
              </w:rPr>
              <w:t xml:space="preserve">tais como idem potência de sistemas artificiais e naturais visando comunicação e controle, </w:t>
            </w:r>
            <w:r w:rsidR="00286EBC" w:rsidRPr="00337AA7">
              <w:rPr>
                <w:bCs/>
                <w:sz w:val="20"/>
                <w:szCs w:val="20"/>
              </w:rPr>
              <w:t>M</w:t>
            </w:r>
            <w:r w:rsidR="009D0657" w:rsidRPr="00337AA7">
              <w:rPr>
                <w:bCs/>
                <w:sz w:val="20"/>
                <w:szCs w:val="20"/>
              </w:rPr>
              <w:t>etaheurísticas de Inteligência Computacional para tratar complexidade</w:t>
            </w:r>
            <w:r w:rsidR="009F1521">
              <w:rPr>
                <w:bCs/>
                <w:sz w:val="20"/>
                <w:szCs w:val="20"/>
              </w:rPr>
              <w:t xml:space="preserve">, e </w:t>
            </w:r>
            <w:r w:rsidR="009D0657" w:rsidRPr="00337AA7">
              <w:rPr>
                <w:bCs/>
                <w:sz w:val="20"/>
                <w:szCs w:val="20"/>
              </w:rPr>
              <w:t xml:space="preserve">Semiótica de Charles </w:t>
            </w:r>
            <w:proofErr w:type="spellStart"/>
            <w:r w:rsidR="009D0657" w:rsidRPr="00337AA7">
              <w:rPr>
                <w:bCs/>
                <w:sz w:val="20"/>
                <w:szCs w:val="20"/>
              </w:rPr>
              <w:t>Peirce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</w:t>
            </w:r>
            <w:r w:rsidR="00286EBC" w:rsidRPr="00337AA7">
              <w:rPr>
                <w:bCs/>
                <w:sz w:val="20"/>
                <w:szCs w:val="20"/>
              </w:rPr>
              <w:t>[</w:t>
            </w:r>
            <w:r w:rsidR="007236D4" w:rsidRPr="00337AA7">
              <w:rPr>
                <w:bCs/>
                <w:sz w:val="20"/>
                <w:szCs w:val="20"/>
              </w:rPr>
              <w:t>2</w:t>
            </w:r>
            <w:r w:rsidR="00286EBC" w:rsidRPr="00337AA7">
              <w:rPr>
                <w:bCs/>
                <w:sz w:val="20"/>
                <w:szCs w:val="20"/>
              </w:rPr>
              <w:t>]</w:t>
            </w:r>
            <w:r w:rsidR="009D0657" w:rsidRPr="00337AA7">
              <w:rPr>
                <w:bCs/>
                <w:sz w:val="20"/>
                <w:szCs w:val="20"/>
              </w:rPr>
              <w:t>,</w:t>
            </w:r>
            <w:r w:rsidR="007236D4" w:rsidRPr="00337AA7">
              <w:rPr>
                <w:bCs/>
                <w:sz w:val="20"/>
                <w:szCs w:val="20"/>
              </w:rPr>
              <w:t xml:space="preserve"> instanciados pela Máquina Semiótica de Buarque et al. [3] </w:t>
            </w:r>
            <w:r w:rsidR="009D0657" w:rsidRPr="00337AA7">
              <w:rPr>
                <w:bCs/>
                <w:sz w:val="20"/>
                <w:szCs w:val="20"/>
              </w:rPr>
              <w:t xml:space="preserve">como forma de individualizar e contextualizar a semântica das operações computacionais que levem a decisões </w:t>
            </w:r>
            <w:r w:rsidR="009F1521">
              <w:rPr>
                <w:bCs/>
                <w:sz w:val="20"/>
                <w:szCs w:val="20"/>
              </w:rPr>
              <w:t xml:space="preserve">terapêutica </w:t>
            </w:r>
            <w:r w:rsidR="009D0657" w:rsidRPr="00337AA7">
              <w:rPr>
                <w:bCs/>
                <w:sz w:val="20"/>
                <w:szCs w:val="20"/>
              </w:rPr>
              <w:t>coerentes</w:t>
            </w:r>
            <w:r w:rsidR="007236D4" w:rsidRPr="00337AA7">
              <w:rPr>
                <w:bCs/>
                <w:sz w:val="20"/>
                <w:szCs w:val="20"/>
              </w:rPr>
              <w:t>, apropriadas</w:t>
            </w:r>
            <w:r w:rsidR="009D0657" w:rsidRPr="00337AA7">
              <w:rPr>
                <w:bCs/>
                <w:sz w:val="20"/>
                <w:szCs w:val="20"/>
              </w:rPr>
              <w:t xml:space="preserve"> e explicáveis. A expectativa é que com a integração de todos esses marcos teóricos seja possível </w:t>
            </w:r>
            <w:r w:rsidR="009F1521">
              <w:rPr>
                <w:bCs/>
                <w:sz w:val="20"/>
                <w:szCs w:val="20"/>
              </w:rPr>
              <w:t xml:space="preserve">identificar </w:t>
            </w:r>
            <w:r w:rsidR="009D0657" w:rsidRPr="00337AA7">
              <w:rPr>
                <w:bCs/>
                <w:sz w:val="20"/>
                <w:szCs w:val="20"/>
              </w:rPr>
              <w:t>melhor</w:t>
            </w:r>
            <w:r w:rsidR="009F1521">
              <w:rPr>
                <w:bCs/>
                <w:sz w:val="20"/>
                <w:szCs w:val="20"/>
              </w:rPr>
              <w:t xml:space="preserve">es avenidas de </w:t>
            </w:r>
            <w:r w:rsidR="009D0657" w:rsidRPr="00337AA7">
              <w:rPr>
                <w:bCs/>
                <w:sz w:val="20"/>
                <w:szCs w:val="20"/>
              </w:rPr>
              <w:t xml:space="preserve">tratamento </w:t>
            </w:r>
            <w:r w:rsidR="009F1521">
              <w:rPr>
                <w:bCs/>
                <w:sz w:val="20"/>
                <w:szCs w:val="20"/>
              </w:rPr>
              <w:t>e acompanhamento aos casos de reabilitação motora</w:t>
            </w:r>
            <w:r w:rsidR="009D0657" w:rsidRPr="00337AA7">
              <w:rPr>
                <w:bCs/>
                <w:sz w:val="20"/>
                <w:szCs w:val="20"/>
              </w:rPr>
              <w:t xml:space="preserve">. </w:t>
            </w:r>
            <w:r w:rsidR="009F1521">
              <w:rPr>
                <w:bCs/>
                <w:sz w:val="20"/>
                <w:szCs w:val="20"/>
              </w:rPr>
              <w:t>XAI-</w:t>
            </w:r>
            <w:proofErr w:type="spellStart"/>
            <w:r w:rsidR="009F1521">
              <w:rPr>
                <w:bCs/>
                <w:sz w:val="20"/>
                <w:szCs w:val="20"/>
              </w:rPr>
              <w:t>Rehab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está sendo formulada, testada e aplicada conjuntamente pelos grupos de pesquisa dos Prof. Fernando Buarque (Universidade de Pernambuco)</w:t>
            </w:r>
            <w:r w:rsidR="007236D4" w:rsidRPr="00337AA7">
              <w:rPr>
                <w:bCs/>
                <w:sz w:val="20"/>
                <w:szCs w:val="20"/>
              </w:rPr>
              <w:t xml:space="preserve">, </w:t>
            </w:r>
            <w:r w:rsidR="009D0657" w:rsidRPr="00337AA7">
              <w:rPr>
                <w:bCs/>
                <w:sz w:val="20"/>
                <w:szCs w:val="20"/>
              </w:rPr>
              <w:t>Prof. José Príncipe (Universidade de Florida)</w:t>
            </w:r>
            <w:r w:rsidR="007236D4" w:rsidRPr="00337AA7">
              <w:rPr>
                <w:bCs/>
                <w:sz w:val="20"/>
                <w:szCs w:val="20"/>
              </w:rPr>
              <w:t xml:space="preserve"> e Prof. </w:t>
            </w:r>
            <w:proofErr w:type="spellStart"/>
            <w:r w:rsidR="009F1521">
              <w:rPr>
                <w:bCs/>
                <w:sz w:val="20"/>
                <w:szCs w:val="20"/>
              </w:rPr>
              <w:t>Bernd</w:t>
            </w:r>
            <w:proofErr w:type="spellEnd"/>
            <w:r w:rsidR="009F1521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="009F1521">
              <w:rPr>
                <w:bCs/>
                <w:sz w:val="20"/>
                <w:szCs w:val="20"/>
              </w:rPr>
              <w:t>Markert</w:t>
            </w:r>
            <w:proofErr w:type="spellEnd"/>
            <w:r w:rsidR="007236D4" w:rsidRPr="00337AA7">
              <w:rPr>
                <w:bCs/>
                <w:sz w:val="20"/>
                <w:szCs w:val="20"/>
              </w:rPr>
              <w:t xml:space="preserve"> (Universidade de </w:t>
            </w:r>
            <w:r w:rsidR="009F1521">
              <w:rPr>
                <w:bCs/>
                <w:sz w:val="20"/>
                <w:szCs w:val="20"/>
              </w:rPr>
              <w:t>Aachen</w:t>
            </w:r>
            <w:r w:rsidR="007236D4" w:rsidRPr="00337AA7">
              <w:rPr>
                <w:bCs/>
                <w:sz w:val="20"/>
                <w:szCs w:val="20"/>
              </w:rPr>
              <w:t>)</w:t>
            </w:r>
            <w:r w:rsidR="009D0657" w:rsidRPr="00337AA7">
              <w:rPr>
                <w:bCs/>
                <w:sz w:val="20"/>
                <w:szCs w:val="20"/>
              </w:rPr>
              <w:t xml:space="preserve">. </w:t>
            </w:r>
            <w:r w:rsidR="007236D4" w:rsidRPr="00337AA7">
              <w:rPr>
                <w:bCs/>
                <w:sz w:val="20"/>
                <w:szCs w:val="20"/>
              </w:rPr>
              <w:t>Os domínios de a</w:t>
            </w:r>
            <w:r w:rsidR="009D0657" w:rsidRPr="00337AA7">
              <w:rPr>
                <w:bCs/>
                <w:sz w:val="20"/>
                <w:szCs w:val="20"/>
              </w:rPr>
              <w:t>plicaç</w:t>
            </w:r>
            <w:r w:rsidR="007236D4" w:rsidRPr="00337AA7">
              <w:rPr>
                <w:bCs/>
                <w:sz w:val="20"/>
                <w:szCs w:val="20"/>
              </w:rPr>
              <w:t>ão</w:t>
            </w:r>
            <w:r w:rsidR="009D0657" w:rsidRPr="00337AA7">
              <w:rPr>
                <w:bCs/>
                <w:sz w:val="20"/>
                <w:szCs w:val="20"/>
              </w:rPr>
              <w:t xml:space="preserve"> ideais para </w:t>
            </w:r>
            <w:r w:rsidR="009F1521">
              <w:rPr>
                <w:bCs/>
                <w:sz w:val="20"/>
                <w:szCs w:val="20"/>
              </w:rPr>
              <w:t>XAI-</w:t>
            </w:r>
            <w:proofErr w:type="spellStart"/>
            <w:r w:rsidR="009F1521">
              <w:rPr>
                <w:bCs/>
                <w:sz w:val="20"/>
                <w:szCs w:val="20"/>
              </w:rPr>
              <w:t>Rehab</w:t>
            </w:r>
            <w:proofErr w:type="spellEnd"/>
            <w:r w:rsidR="009D0657" w:rsidRPr="00337AA7">
              <w:rPr>
                <w:bCs/>
                <w:sz w:val="20"/>
                <w:szCs w:val="20"/>
              </w:rPr>
              <w:t xml:space="preserve"> são </w:t>
            </w:r>
            <w:r w:rsidR="009F1521">
              <w:rPr>
                <w:bCs/>
                <w:sz w:val="20"/>
                <w:szCs w:val="20"/>
              </w:rPr>
              <w:t>aqueles onde decisões em saúde tenham altas cardinalidades de fatores, múltiplos modos de solução, múltiplos objetivos a compatibilizar</w:t>
            </w:r>
            <w:r w:rsidR="009D0657" w:rsidRPr="00337AA7">
              <w:rPr>
                <w:bCs/>
                <w:sz w:val="20"/>
                <w:szCs w:val="20"/>
              </w:rPr>
              <w:t xml:space="preserve">, </w:t>
            </w:r>
            <w:r w:rsidR="009F1521">
              <w:rPr>
                <w:bCs/>
                <w:sz w:val="20"/>
                <w:szCs w:val="20"/>
              </w:rPr>
              <w:t>vários aspectos a individualizar e contextualizar</w:t>
            </w:r>
            <w:r w:rsidR="009D0657" w:rsidRPr="00337AA7">
              <w:rPr>
                <w:bCs/>
                <w:sz w:val="20"/>
                <w:szCs w:val="20"/>
              </w:rPr>
              <w:t xml:space="preserve">, e </w:t>
            </w:r>
            <w:r w:rsidR="009F1521">
              <w:rPr>
                <w:bCs/>
                <w:sz w:val="20"/>
                <w:szCs w:val="20"/>
              </w:rPr>
              <w:t>não haja tantos dados disponíveis</w:t>
            </w:r>
            <w:r w:rsidR="00F23777">
              <w:rPr>
                <w:bCs/>
                <w:sz w:val="20"/>
                <w:szCs w:val="20"/>
              </w:rPr>
              <w:t xml:space="preserve"> [4]</w:t>
            </w:r>
            <w:r w:rsidR="009F1521">
              <w:rPr>
                <w:bCs/>
                <w:sz w:val="20"/>
                <w:szCs w:val="20"/>
              </w:rPr>
              <w:t>.</w:t>
            </w:r>
          </w:p>
          <w:p w14:paraId="5F08BA12" w14:textId="608D6650" w:rsidR="00FA350E" w:rsidRPr="00337AA7" w:rsidRDefault="00FA350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Contexto</w:t>
            </w:r>
          </w:p>
          <w:p w14:paraId="6CD72C16" w14:textId="3DE3227B" w:rsidR="00FA350E" w:rsidRPr="00337AA7" w:rsidRDefault="00AC3946" w:rsidP="000A730C">
            <w:pPr>
              <w:ind w:left="-3" w:right="-3" w:firstLine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 grande </w:t>
            </w:r>
            <w:r>
              <w:rPr>
                <w:sz w:val="20"/>
                <w:szCs w:val="20"/>
              </w:rPr>
              <w:t>cardinalidade de soluções terapêutica possíveis dados os componentes para contextualização e individualização, assomadas as restrições a serem consideradas</w:t>
            </w:r>
            <w:r w:rsidR="007236D4" w:rsidRPr="00337AA7">
              <w:rPr>
                <w:sz w:val="20"/>
                <w:szCs w:val="20"/>
              </w:rPr>
              <w:t>,</w:t>
            </w:r>
            <w:r w:rsidR="009D0657" w:rsidRPr="00337AA7">
              <w:rPr>
                <w:sz w:val="20"/>
                <w:szCs w:val="20"/>
              </w:rPr>
              <w:t xml:space="preserve"> </w:t>
            </w:r>
            <w:r w:rsidR="000A730C" w:rsidRPr="00337AA7">
              <w:rPr>
                <w:sz w:val="20"/>
                <w:szCs w:val="20"/>
              </w:rPr>
              <w:t>é um</w:t>
            </w:r>
            <w:r w:rsidR="00741093" w:rsidRPr="00337AA7"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 d</w:t>
            </w:r>
            <w:r w:rsidR="00741093" w:rsidRPr="00337AA7">
              <w:rPr>
                <w:sz w:val="20"/>
                <w:szCs w:val="20"/>
              </w:rPr>
              <w:t>a</w:t>
            </w:r>
            <w:r w:rsidR="000A730C" w:rsidRPr="00337AA7">
              <w:rPr>
                <w:sz w:val="20"/>
                <w:szCs w:val="20"/>
              </w:rPr>
              <w:t xml:space="preserve">s principais </w:t>
            </w:r>
            <w:r w:rsidR="00741093" w:rsidRPr="00337AA7">
              <w:rPr>
                <w:sz w:val="20"/>
                <w:szCs w:val="20"/>
              </w:rPr>
              <w:t>dificuldades</w:t>
            </w:r>
            <w:r w:rsidR="000A730C" w:rsidRPr="00337AA7">
              <w:rPr>
                <w:sz w:val="20"/>
                <w:szCs w:val="20"/>
              </w:rPr>
              <w:t xml:space="preserve"> com os quais </w:t>
            </w:r>
            <w:r>
              <w:rPr>
                <w:sz w:val="20"/>
                <w:szCs w:val="20"/>
              </w:rPr>
              <w:t xml:space="preserve">profissionais de saúde </w:t>
            </w:r>
            <w:r w:rsidR="000A730C" w:rsidRPr="00337AA7">
              <w:rPr>
                <w:sz w:val="20"/>
                <w:szCs w:val="20"/>
              </w:rPr>
              <w:t xml:space="preserve">têm de lidar hoje. </w:t>
            </w:r>
            <w:r>
              <w:rPr>
                <w:sz w:val="20"/>
                <w:szCs w:val="20"/>
              </w:rPr>
              <w:t xml:space="preserve">Em particular, terapêuticas ligadas à reabilitação motora carecem de suporte computacional que aumente a assertividade de utilização de recursos (tempo, equipamentos, medicamentos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  <w:r>
              <w:rPr>
                <w:sz w:val="20"/>
                <w:szCs w:val="20"/>
              </w:rPr>
              <w:t>) que serão necessários para que o tratamento chegue aos resultados esperados à luz das idiossincrasias e restrições interpostas</w:t>
            </w:r>
            <w:r w:rsidR="000A730C" w:rsidRPr="00337AA7">
              <w:rPr>
                <w:sz w:val="20"/>
                <w:szCs w:val="20"/>
              </w:rPr>
              <w:t xml:space="preserve">. </w:t>
            </w:r>
          </w:p>
          <w:p w14:paraId="15C3493F" w14:textId="77777777" w:rsidR="00FA350E" w:rsidRPr="00337AA7" w:rsidRDefault="00741093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Problema </w:t>
            </w:r>
          </w:p>
          <w:p w14:paraId="7FDDB619" w14:textId="6453E070" w:rsidR="00FA350E" w:rsidRPr="00337AA7" w:rsidRDefault="00AF1FA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Apesar da </w:t>
            </w:r>
            <w:r w:rsidR="00F56978">
              <w:rPr>
                <w:sz w:val="20"/>
                <w:szCs w:val="20"/>
              </w:rPr>
              <w:t xml:space="preserve">disponibilidade de informações epidemiológicas e individuais, metodologias e tecnologias </w:t>
            </w:r>
            <w:r w:rsidR="00DA18E7">
              <w:rPr>
                <w:sz w:val="20"/>
                <w:szCs w:val="20"/>
              </w:rPr>
              <w:t xml:space="preserve">de </w:t>
            </w:r>
            <w:r w:rsidR="0036140E" w:rsidRPr="00337AA7">
              <w:rPr>
                <w:sz w:val="20"/>
                <w:szCs w:val="20"/>
              </w:rPr>
              <w:t xml:space="preserve">apoio </w:t>
            </w:r>
            <w:r w:rsidR="00337AA7" w:rsidRPr="00337AA7">
              <w:rPr>
                <w:sz w:val="20"/>
                <w:szCs w:val="20"/>
              </w:rPr>
              <w:t>à</w:t>
            </w:r>
            <w:r w:rsidR="0036140E" w:rsidRPr="00337AA7">
              <w:rPr>
                <w:sz w:val="20"/>
                <w:szCs w:val="20"/>
              </w:rPr>
              <w:t xml:space="preserve"> decisão</w:t>
            </w:r>
            <w:r w:rsidR="00F56978">
              <w:rPr>
                <w:sz w:val="20"/>
                <w:szCs w:val="20"/>
              </w:rPr>
              <w:t xml:space="preserve"> oferecem pouca precisão na predição e controle de tratamentos de reabilitação motora</w:t>
            </w:r>
            <w:r w:rsidR="0036140E" w:rsidRPr="00337AA7">
              <w:rPr>
                <w:sz w:val="20"/>
                <w:szCs w:val="20"/>
              </w:rPr>
              <w:t>.</w:t>
            </w:r>
            <w:r w:rsidR="00250A95" w:rsidRPr="00337AA7">
              <w:rPr>
                <w:sz w:val="20"/>
                <w:szCs w:val="20"/>
              </w:rPr>
              <w:t xml:space="preserve"> </w:t>
            </w:r>
          </w:p>
          <w:p w14:paraId="779FD078" w14:textId="6DF48013" w:rsidR="008511F7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Hipótese</w:t>
            </w:r>
            <w:r w:rsidR="008511F7" w:rsidRPr="00337AA7">
              <w:rPr>
                <w:b/>
                <w:sz w:val="20"/>
                <w:szCs w:val="20"/>
              </w:rPr>
              <w:t xml:space="preserve"> </w:t>
            </w:r>
          </w:p>
          <w:p w14:paraId="490D814E" w14:textId="05AFB2F1" w:rsidR="008511F7" w:rsidRPr="00337AA7" w:rsidRDefault="00AB3B65" w:rsidP="009A4014">
            <w:pPr>
              <w:jc w:val="both"/>
              <w:rPr>
                <w:sz w:val="20"/>
                <w:szCs w:val="20"/>
              </w:rPr>
            </w:pPr>
            <w:r w:rsidRPr="00AB3B65">
              <w:rPr>
                <w:sz w:val="20"/>
                <w:szCs w:val="20"/>
              </w:rPr>
              <w:t>A combinação de aspectos cinemáticos e cinéticos da marcha humana podem indicar qual a relevância das diferentes informações para predição acerca da recuperação d</w:t>
            </w:r>
            <w:r>
              <w:rPr>
                <w:sz w:val="20"/>
                <w:szCs w:val="20"/>
              </w:rPr>
              <w:t>e um</w:t>
            </w:r>
            <w:r w:rsidRPr="00AB3B65">
              <w:rPr>
                <w:sz w:val="20"/>
                <w:szCs w:val="20"/>
              </w:rPr>
              <w:t xml:space="preserve"> paciente.</w:t>
            </w:r>
            <w:r w:rsidR="00F32803" w:rsidRPr="00337AA7">
              <w:rPr>
                <w:sz w:val="20"/>
                <w:szCs w:val="20"/>
              </w:rPr>
              <w:t xml:space="preserve"> </w:t>
            </w:r>
          </w:p>
          <w:p w14:paraId="262674F7" w14:textId="77777777" w:rsidR="00262B8E" w:rsidRPr="00337AA7" w:rsidRDefault="00262B8E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Perguntas de pesquisa </w:t>
            </w:r>
          </w:p>
          <w:p w14:paraId="2C61E33A" w14:textId="77777777" w:rsidR="00DF5452" w:rsidRPr="00337AA7" w:rsidRDefault="00DF5452" w:rsidP="00DF5452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 xml:space="preserve">-Principal: </w:t>
            </w:r>
          </w:p>
          <w:p w14:paraId="423CBC6A" w14:textId="71DB8423" w:rsidR="00AB3B65" w:rsidRDefault="001D32D0" w:rsidP="00262B8E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Como </w:t>
            </w:r>
            <w:r w:rsidR="00DA6E9D" w:rsidRPr="00337AA7">
              <w:rPr>
                <w:sz w:val="20"/>
                <w:szCs w:val="20"/>
              </w:rPr>
              <w:t xml:space="preserve">automatizar </w:t>
            </w:r>
            <w:r w:rsidR="00241C07" w:rsidRPr="00337AA7">
              <w:rPr>
                <w:sz w:val="20"/>
                <w:szCs w:val="20"/>
              </w:rPr>
              <w:t>o processo de</w:t>
            </w:r>
            <w:r w:rsidR="00BE6FA5" w:rsidRPr="00337AA7">
              <w:rPr>
                <w:sz w:val="20"/>
                <w:szCs w:val="20"/>
              </w:rPr>
              <w:t xml:space="preserve"> </w:t>
            </w:r>
            <w:r w:rsidR="00C453EB">
              <w:rPr>
                <w:sz w:val="20"/>
                <w:szCs w:val="20"/>
              </w:rPr>
              <w:t xml:space="preserve">identificação de características para individualização do tratamento </w:t>
            </w:r>
            <w:r w:rsidR="00AB3B65">
              <w:rPr>
                <w:sz w:val="20"/>
                <w:szCs w:val="20"/>
              </w:rPr>
              <w:t xml:space="preserve">que </w:t>
            </w:r>
            <w:r w:rsidR="00AB3B65" w:rsidRPr="00AB3B65">
              <w:rPr>
                <w:sz w:val="20"/>
                <w:szCs w:val="20"/>
              </w:rPr>
              <w:t xml:space="preserve">profissionais de saúde </w:t>
            </w:r>
            <w:r w:rsidR="00AB3B65">
              <w:rPr>
                <w:sz w:val="20"/>
                <w:szCs w:val="20"/>
              </w:rPr>
              <w:t>po</w:t>
            </w:r>
            <w:r w:rsidR="00C453EB">
              <w:rPr>
                <w:sz w:val="20"/>
                <w:szCs w:val="20"/>
              </w:rPr>
              <w:t>dem considerar para</w:t>
            </w:r>
            <w:r w:rsidR="00AB3B65">
              <w:rPr>
                <w:sz w:val="20"/>
                <w:szCs w:val="20"/>
              </w:rPr>
              <w:t xml:space="preserve"> </w:t>
            </w:r>
            <w:r w:rsidR="00AB3B65" w:rsidRPr="00AB3B65">
              <w:rPr>
                <w:sz w:val="20"/>
                <w:szCs w:val="20"/>
              </w:rPr>
              <w:t>disfunções de marcha</w:t>
            </w:r>
            <w:r w:rsidR="00AB3B65">
              <w:rPr>
                <w:sz w:val="20"/>
                <w:szCs w:val="20"/>
              </w:rPr>
              <w:t>?</w:t>
            </w:r>
          </w:p>
          <w:p w14:paraId="1A790CCA" w14:textId="77777777" w:rsidR="001D32D0" w:rsidRPr="00337AA7" w:rsidRDefault="001D32D0" w:rsidP="001D32D0">
            <w:pPr>
              <w:ind w:left="720"/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-</w:t>
            </w:r>
            <w:r w:rsidR="00BE6FA5" w:rsidRPr="00337AA7">
              <w:rPr>
                <w:b/>
                <w:sz w:val="20"/>
                <w:szCs w:val="20"/>
              </w:rPr>
              <w:t>Secundárias</w:t>
            </w:r>
            <w:r w:rsidRPr="00337AA7">
              <w:rPr>
                <w:b/>
                <w:sz w:val="20"/>
                <w:szCs w:val="20"/>
              </w:rPr>
              <w:t xml:space="preserve">: </w:t>
            </w:r>
          </w:p>
          <w:p w14:paraId="6A7C7D77" w14:textId="29B33E21" w:rsidR="00241C07" w:rsidRPr="0091028C" w:rsidRDefault="00241C07" w:rsidP="00241C07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            </w:t>
            </w:r>
            <w:proofErr w:type="gramStart"/>
            <w:r w:rsidRPr="0091028C">
              <w:rPr>
                <w:sz w:val="20"/>
                <w:szCs w:val="20"/>
              </w:rPr>
              <w:t>a) Quais</w:t>
            </w:r>
            <w:proofErr w:type="gramEnd"/>
            <w:r w:rsidRPr="0091028C">
              <w:rPr>
                <w:sz w:val="20"/>
                <w:szCs w:val="20"/>
              </w:rPr>
              <w:t xml:space="preserve"> </w:t>
            </w:r>
            <w:r w:rsidR="0091028C" w:rsidRPr="0091028C">
              <w:rPr>
                <w:sz w:val="20"/>
                <w:szCs w:val="20"/>
              </w:rPr>
              <w:t xml:space="preserve">dados e </w:t>
            </w:r>
            <w:r w:rsidRPr="0091028C">
              <w:rPr>
                <w:sz w:val="20"/>
                <w:szCs w:val="20"/>
              </w:rPr>
              <w:t>tipos de d</w:t>
            </w:r>
            <w:r w:rsidR="0091028C" w:rsidRPr="0091028C">
              <w:rPr>
                <w:sz w:val="20"/>
                <w:szCs w:val="20"/>
              </w:rPr>
              <w:t xml:space="preserve">ecisão </w:t>
            </w:r>
            <w:r w:rsidRPr="0091028C">
              <w:rPr>
                <w:sz w:val="20"/>
                <w:szCs w:val="20"/>
              </w:rPr>
              <w:t xml:space="preserve">são </w:t>
            </w:r>
            <w:r w:rsidR="0091028C" w:rsidRPr="0091028C">
              <w:rPr>
                <w:sz w:val="20"/>
                <w:szCs w:val="20"/>
              </w:rPr>
              <w:t>pertinentes em reabilitação motora</w:t>
            </w:r>
            <w:r w:rsidRPr="0091028C">
              <w:rPr>
                <w:sz w:val="20"/>
                <w:szCs w:val="20"/>
              </w:rPr>
              <w:t>?</w:t>
            </w:r>
          </w:p>
          <w:p w14:paraId="30EC7155" w14:textId="1646486F" w:rsidR="001D32D0" w:rsidRPr="0091028C" w:rsidRDefault="00241C07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91028C">
              <w:rPr>
                <w:sz w:val="20"/>
                <w:szCs w:val="20"/>
              </w:rPr>
              <w:t xml:space="preserve">            </w:t>
            </w:r>
            <w:proofErr w:type="gramStart"/>
            <w:r w:rsidRPr="0091028C">
              <w:rPr>
                <w:sz w:val="20"/>
                <w:szCs w:val="20"/>
              </w:rPr>
              <w:t>b</w:t>
            </w:r>
            <w:r w:rsidR="001D32D0" w:rsidRPr="0091028C">
              <w:rPr>
                <w:sz w:val="20"/>
                <w:szCs w:val="20"/>
              </w:rPr>
              <w:t>) Quais</w:t>
            </w:r>
            <w:proofErr w:type="gramEnd"/>
            <w:r w:rsidR="001D32D0" w:rsidRPr="0091028C">
              <w:rPr>
                <w:sz w:val="20"/>
                <w:szCs w:val="20"/>
              </w:rPr>
              <w:t xml:space="preserve"> </w:t>
            </w:r>
            <w:r w:rsidR="00AB3B65">
              <w:rPr>
                <w:sz w:val="20"/>
                <w:szCs w:val="20"/>
              </w:rPr>
              <w:t xml:space="preserve">abordagens </w:t>
            </w:r>
            <w:r w:rsidR="00C453EB">
              <w:rPr>
                <w:sz w:val="20"/>
                <w:szCs w:val="20"/>
              </w:rPr>
              <w:t xml:space="preserve">de seleção de características </w:t>
            </w:r>
            <w:r w:rsidR="00AB3B65">
              <w:rPr>
                <w:sz w:val="20"/>
                <w:szCs w:val="20"/>
              </w:rPr>
              <w:t>melhor se adequam ao problema de decisão proposto</w:t>
            </w:r>
            <w:r w:rsidRPr="0091028C">
              <w:rPr>
                <w:sz w:val="20"/>
                <w:szCs w:val="20"/>
              </w:rPr>
              <w:t>?</w:t>
            </w:r>
          </w:p>
          <w:p w14:paraId="79C49C72" w14:textId="3026C90F" w:rsidR="001D32D0" w:rsidRPr="00337AA7" w:rsidRDefault="001D32D0" w:rsidP="00E601D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91028C">
              <w:rPr>
                <w:sz w:val="20"/>
                <w:szCs w:val="20"/>
              </w:rPr>
              <w:t xml:space="preserve">            </w:t>
            </w:r>
            <w:proofErr w:type="gramStart"/>
            <w:r w:rsidR="00241C07" w:rsidRPr="0091028C">
              <w:rPr>
                <w:sz w:val="20"/>
                <w:szCs w:val="20"/>
              </w:rPr>
              <w:t>c</w:t>
            </w:r>
            <w:r w:rsidRPr="0091028C">
              <w:rPr>
                <w:sz w:val="20"/>
                <w:szCs w:val="20"/>
              </w:rPr>
              <w:t xml:space="preserve">) </w:t>
            </w:r>
            <w:r w:rsidR="00241C07" w:rsidRPr="0091028C">
              <w:rPr>
                <w:sz w:val="20"/>
                <w:szCs w:val="20"/>
              </w:rPr>
              <w:t>Quais</w:t>
            </w:r>
            <w:proofErr w:type="gramEnd"/>
            <w:r w:rsidR="00241C07" w:rsidRPr="0091028C">
              <w:rPr>
                <w:sz w:val="20"/>
                <w:szCs w:val="20"/>
              </w:rPr>
              <w:t xml:space="preserve"> </w:t>
            </w:r>
            <w:r w:rsidR="0091028C" w:rsidRPr="0091028C">
              <w:rPr>
                <w:sz w:val="20"/>
                <w:szCs w:val="20"/>
              </w:rPr>
              <w:t xml:space="preserve">apresentações de resultados </w:t>
            </w:r>
            <w:r w:rsidR="00241C07" w:rsidRPr="0091028C">
              <w:rPr>
                <w:sz w:val="20"/>
                <w:szCs w:val="20"/>
              </w:rPr>
              <w:t>são m</w:t>
            </w:r>
            <w:r w:rsidR="0091028C" w:rsidRPr="0091028C">
              <w:rPr>
                <w:sz w:val="20"/>
                <w:szCs w:val="20"/>
              </w:rPr>
              <w:t xml:space="preserve">ais adequadas aos </w:t>
            </w:r>
            <w:r w:rsidR="00241C07" w:rsidRPr="0091028C">
              <w:rPr>
                <w:sz w:val="20"/>
                <w:szCs w:val="20"/>
              </w:rPr>
              <w:t>contextos de decisão</w:t>
            </w:r>
            <w:r w:rsidR="0091028C" w:rsidRPr="0091028C">
              <w:rPr>
                <w:sz w:val="20"/>
                <w:szCs w:val="20"/>
              </w:rPr>
              <w:t xml:space="preserve"> em lide</w:t>
            </w:r>
            <w:r w:rsidRPr="0091028C">
              <w:rPr>
                <w:sz w:val="20"/>
                <w:szCs w:val="20"/>
              </w:rPr>
              <w:t>?</w:t>
            </w:r>
            <w:r w:rsidR="00E601D1" w:rsidRPr="00337AA7">
              <w:rPr>
                <w:sz w:val="20"/>
                <w:szCs w:val="20"/>
              </w:rPr>
              <w:t xml:space="preserve"> </w:t>
            </w:r>
          </w:p>
          <w:p w14:paraId="13B1D107" w14:textId="77777777" w:rsidR="001A42ED" w:rsidRPr="00337AA7" w:rsidRDefault="005176F1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Objetivos</w:t>
            </w:r>
            <w:r w:rsidR="001A42ED" w:rsidRPr="00337AA7">
              <w:rPr>
                <w:b/>
                <w:sz w:val="20"/>
                <w:szCs w:val="20"/>
              </w:rPr>
              <w:t xml:space="preserve"> </w:t>
            </w:r>
          </w:p>
          <w:p w14:paraId="27ACAA66" w14:textId="0C5A79EE" w:rsidR="005176F1" w:rsidRPr="00337AA7" w:rsidRDefault="005176F1" w:rsidP="005176F1">
            <w:pPr>
              <w:ind w:left="-3" w:right="-3" w:firstLine="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Desenvolver </w:t>
            </w:r>
            <w:r w:rsidR="0074351A" w:rsidRPr="00337AA7">
              <w:rPr>
                <w:sz w:val="20"/>
                <w:szCs w:val="20"/>
              </w:rPr>
              <w:t xml:space="preserve">um </w:t>
            </w:r>
            <w:r w:rsidR="00AB3B65">
              <w:rPr>
                <w:sz w:val="20"/>
                <w:szCs w:val="20"/>
              </w:rPr>
              <w:t xml:space="preserve">algoritmo </w:t>
            </w:r>
            <w:r w:rsidR="0074351A" w:rsidRPr="00337AA7">
              <w:rPr>
                <w:sz w:val="20"/>
                <w:szCs w:val="20"/>
              </w:rPr>
              <w:t xml:space="preserve">inovador </w:t>
            </w:r>
            <w:r w:rsidRPr="00337AA7">
              <w:rPr>
                <w:sz w:val="20"/>
                <w:szCs w:val="20"/>
              </w:rPr>
              <w:t xml:space="preserve">para auxiliar </w:t>
            </w:r>
            <w:r w:rsidR="00337AA7">
              <w:rPr>
                <w:sz w:val="20"/>
                <w:szCs w:val="20"/>
              </w:rPr>
              <w:t xml:space="preserve">na </w:t>
            </w:r>
            <w:r w:rsidR="00C453EB">
              <w:rPr>
                <w:sz w:val="20"/>
                <w:szCs w:val="20"/>
              </w:rPr>
              <w:t>seleção de características individuais</w:t>
            </w:r>
            <w:r w:rsidR="00F56978">
              <w:rPr>
                <w:sz w:val="20"/>
                <w:szCs w:val="20"/>
              </w:rPr>
              <w:t>,</w:t>
            </w:r>
            <w:r w:rsidR="00C453EB">
              <w:rPr>
                <w:sz w:val="20"/>
                <w:szCs w:val="20"/>
              </w:rPr>
              <w:t xml:space="preserve"> visando</w:t>
            </w:r>
            <w:r w:rsidR="00F56978">
              <w:rPr>
                <w:sz w:val="20"/>
                <w:szCs w:val="20"/>
              </w:rPr>
              <w:t xml:space="preserve"> acompanhamento e controle de </w:t>
            </w:r>
            <w:r w:rsidR="00AB3B65">
              <w:rPr>
                <w:sz w:val="20"/>
                <w:szCs w:val="20"/>
              </w:rPr>
              <w:t>sessões em</w:t>
            </w:r>
            <w:r w:rsidR="00F56978">
              <w:rPr>
                <w:sz w:val="20"/>
                <w:szCs w:val="20"/>
              </w:rPr>
              <w:t xml:space="preserve"> tratamentos para reabilitação motora</w:t>
            </w:r>
            <w:r w:rsidRPr="00337AA7">
              <w:rPr>
                <w:sz w:val="20"/>
                <w:szCs w:val="20"/>
              </w:rPr>
              <w:t xml:space="preserve">. </w:t>
            </w:r>
          </w:p>
          <w:p w14:paraId="2611CF04" w14:textId="77777777" w:rsidR="005176F1" w:rsidRPr="00337AA7" w:rsidRDefault="00BE6FA5" w:rsidP="0036140E">
            <w:pPr>
              <w:numPr>
                <w:ilvl w:val="0"/>
                <w:numId w:val="10"/>
              </w:numPr>
              <w:rPr>
                <w:b/>
                <w:sz w:val="20"/>
                <w:szCs w:val="20"/>
              </w:rPr>
            </w:pPr>
            <w:r w:rsidRPr="00337AA7">
              <w:rPr>
                <w:b/>
                <w:sz w:val="20"/>
                <w:szCs w:val="20"/>
              </w:rPr>
              <w:t>Produtos</w:t>
            </w:r>
            <w:r w:rsidR="005176F1" w:rsidRPr="00337AA7">
              <w:rPr>
                <w:b/>
                <w:sz w:val="20"/>
                <w:szCs w:val="20"/>
              </w:rPr>
              <w:t xml:space="preserve"> Esperados</w:t>
            </w:r>
            <w:r w:rsidR="0074351A" w:rsidRPr="00337AA7">
              <w:rPr>
                <w:b/>
                <w:sz w:val="20"/>
                <w:szCs w:val="20"/>
              </w:rPr>
              <w:t>:</w:t>
            </w:r>
            <w:r w:rsidR="005176F1" w:rsidRPr="00337AA7">
              <w:rPr>
                <w:b/>
                <w:sz w:val="20"/>
                <w:szCs w:val="20"/>
              </w:rPr>
              <w:t xml:space="preserve"> </w:t>
            </w:r>
          </w:p>
          <w:p w14:paraId="6AC1E61B" w14:textId="77777777" w:rsidR="00B37BC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Modelo teórico referenciado</w:t>
            </w:r>
            <w:r w:rsidR="00B37BC7">
              <w:rPr>
                <w:sz w:val="20"/>
                <w:szCs w:val="20"/>
              </w:rPr>
              <w:t>;</w:t>
            </w:r>
          </w:p>
          <w:p w14:paraId="310D20DE" w14:textId="6ECCEBB8" w:rsidR="005176F1" w:rsidRPr="00337AA7" w:rsidRDefault="005176F1" w:rsidP="005176F1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>Implementação de um motor computacional</w:t>
            </w:r>
            <w:r w:rsidR="0074351A" w:rsidRPr="00337AA7">
              <w:rPr>
                <w:sz w:val="20"/>
                <w:szCs w:val="20"/>
              </w:rPr>
              <w:t xml:space="preserve"> funcional</w:t>
            </w:r>
            <w:r w:rsidRPr="00337AA7">
              <w:rPr>
                <w:sz w:val="20"/>
                <w:szCs w:val="20"/>
              </w:rPr>
              <w:t>; e,</w:t>
            </w:r>
          </w:p>
          <w:p w14:paraId="5FB2A8E8" w14:textId="360148AE" w:rsidR="008E5570" w:rsidRPr="00337AA7" w:rsidRDefault="005176F1" w:rsidP="006664C8">
            <w:pPr>
              <w:numPr>
                <w:ilvl w:val="0"/>
                <w:numId w:val="8"/>
              </w:numPr>
              <w:ind w:right="-3"/>
              <w:jc w:val="both"/>
              <w:rPr>
                <w:sz w:val="20"/>
                <w:szCs w:val="20"/>
              </w:rPr>
            </w:pPr>
            <w:r w:rsidRPr="00337AA7">
              <w:rPr>
                <w:sz w:val="20"/>
                <w:szCs w:val="20"/>
              </w:rPr>
              <w:t xml:space="preserve">Teste e avaliação de aplicação </w:t>
            </w:r>
            <w:r w:rsidR="0074351A" w:rsidRPr="00337AA7">
              <w:rPr>
                <w:sz w:val="20"/>
                <w:szCs w:val="20"/>
              </w:rPr>
              <w:t xml:space="preserve">do motor em </w:t>
            </w:r>
            <w:r w:rsidRPr="00337AA7">
              <w:rPr>
                <w:sz w:val="20"/>
                <w:szCs w:val="20"/>
              </w:rPr>
              <w:t xml:space="preserve">três </w:t>
            </w:r>
            <w:r w:rsidR="00AB3B65">
              <w:rPr>
                <w:sz w:val="20"/>
                <w:szCs w:val="20"/>
              </w:rPr>
              <w:t xml:space="preserve">casos </w:t>
            </w:r>
            <w:r w:rsidRPr="00337AA7">
              <w:rPr>
                <w:sz w:val="20"/>
                <w:szCs w:val="20"/>
              </w:rPr>
              <w:t>distintos</w:t>
            </w:r>
            <w:r w:rsidR="008A124A" w:rsidRPr="00337AA7">
              <w:rPr>
                <w:sz w:val="20"/>
                <w:szCs w:val="20"/>
              </w:rPr>
              <w:t xml:space="preserve"> (</w:t>
            </w:r>
            <w:r w:rsidR="00F56978">
              <w:rPr>
                <w:sz w:val="20"/>
                <w:szCs w:val="20"/>
              </w:rPr>
              <w:t xml:space="preserve">todos </w:t>
            </w:r>
            <w:r w:rsidR="008A124A" w:rsidRPr="00337AA7">
              <w:rPr>
                <w:sz w:val="20"/>
                <w:szCs w:val="20"/>
              </w:rPr>
              <w:t>dinâmico</w:t>
            </w:r>
            <w:r w:rsidR="00F56978">
              <w:rPr>
                <w:sz w:val="20"/>
                <w:szCs w:val="20"/>
              </w:rPr>
              <w:t>s</w:t>
            </w:r>
            <w:r w:rsidR="008A124A" w:rsidRPr="00337AA7">
              <w:rPr>
                <w:sz w:val="20"/>
                <w:szCs w:val="20"/>
              </w:rPr>
              <w:t>)</w:t>
            </w:r>
            <w:r w:rsidRPr="00337AA7">
              <w:rPr>
                <w:sz w:val="20"/>
                <w:szCs w:val="20"/>
              </w:rPr>
              <w:t>.</w:t>
            </w:r>
            <w:r w:rsidR="00293CDE" w:rsidRPr="00337AA7">
              <w:rPr>
                <w:sz w:val="20"/>
                <w:szCs w:val="20"/>
              </w:rPr>
              <w:t xml:space="preserve"> </w:t>
            </w:r>
          </w:p>
        </w:tc>
      </w:tr>
      <w:tr w:rsidR="00153A58" w:rsidRPr="00815474" w14:paraId="7E872FE8" w14:textId="77777777" w:rsidTr="00AF6151">
        <w:tc>
          <w:tcPr>
            <w:tcW w:w="8644" w:type="dxa"/>
          </w:tcPr>
          <w:p w14:paraId="70DA4581" w14:textId="77777777" w:rsidR="003A5E9C" w:rsidRPr="007236D4" w:rsidRDefault="003A5E9C" w:rsidP="00AF6151">
            <w:pPr>
              <w:autoSpaceDE w:val="0"/>
              <w:jc w:val="both"/>
              <w:rPr>
                <w:b/>
                <w:color w:val="000000"/>
                <w:sz w:val="18"/>
                <w:szCs w:val="18"/>
                <w:lang w:val="de-DE"/>
              </w:rPr>
            </w:pPr>
            <w:r w:rsidRPr="007236D4">
              <w:rPr>
                <w:b/>
                <w:color w:val="000000"/>
                <w:sz w:val="18"/>
                <w:szCs w:val="18"/>
                <w:lang w:val="de-DE"/>
              </w:rPr>
              <w:t>Referências</w:t>
            </w:r>
          </w:p>
          <w:p w14:paraId="7D13D379" w14:textId="642CC5F2" w:rsidR="000A730C" w:rsidRPr="00F23777" w:rsidRDefault="008A124A" w:rsidP="000A730C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E268BF">
              <w:rPr>
                <w:sz w:val="16"/>
                <w:szCs w:val="16"/>
                <w:lang w:val="en-US" w:eastAsia="en-US"/>
              </w:rPr>
              <w:t>[</w:t>
            </w:r>
            <w:r w:rsidR="00241C07" w:rsidRPr="00E268BF">
              <w:rPr>
                <w:sz w:val="16"/>
                <w:szCs w:val="16"/>
                <w:lang w:val="en-US" w:eastAsia="en-US"/>
              </w:rPr>
              <w:t>1</w:t>
            </w:r>
            <w:r w:rsidRPr="00E268BF">
              <w:rPr>
                <w:sz w:val="16"/>
                <w:szCs w:val="16"/>
                <w:lang w:val="en-US" w:eastAsia="en-US"/>
              </w:rPr>
              <w:t xml:space="preserve">] </w:t>
            </w:r>
            <w:r w:rsidR="004D01AF" w:rsidRPr="00E268BF">
              <w:rPr>
                <w:sz w:val="16"/>
                <w:szCs w:val="16"/>
                <w:lang w:val="en-US" w:eastAsia="en-US"/>
              </w:rPr>
              <w:t>HEYLIGHEN, F., JOSLYN, C.</w:t>
            </w:r>
            <w:r w:rsidR="000A730C" w:rsidRPr="00E268BF">
              <w:rPr>
                <w:sz w:val="16"/>
                <w:szCs w:val="16"/>
                <w:lang w:val="en-US" w:eastAsia="en-US"/>
              </w:rPr>
              <w:t xml:space="preserve"> </w:t>
            </w:r>
            <w:r w:rsidR="000A730C" w:rsidRPr="00F23777">
              <w:rPr>
                <w:sz w:val="16"/>
                <w:szCs w:val="16"/>
                <w:lang w:val="en-US" w:eastAsia="en-US"/>
              </w:rPr>
              <w:t>Cyberneti</w:t>
            </w:r>
            <w:r w:rsidR="00282BC8" w:rsidRPr="00F23777">
              <w:rPr>
                <w:sz w:val="16"/>
                <w:szCs w:val="16"/>
                <w:lang w:val="en-US" w:eastAsia="en-US"/>
              </w:rPr>
              <w:t xml:space="preserve">cs and Second-Order Cybernetics </w:t>
            </w:r>
            <w:r w:rsidR="000A730C" w:rsidRPr="00F23777">
              <w:rPr>
                <w:sz w:val="16"/>
                <w:szCs w:val="16"/>
                <w:lang w:val="en-US" w:eastAsia="en-US"/>
              </w:rPr>
              <w:t xml:space="preserve">in: </w:t>
            </w:r>
            <w:r w:rsidR="00412F2A" w:rsidRPr="00F23777">
              <w:rPr>
                <w:sz w:val="16"/>
                <w:szCs w:val="16"/>
                <w:lang w:val="en-US" w:eastAsia="en-US"/>
              </w:rPr>
              <w:t xml:space="preserve">MEYERS, </w:t>
            </w:r>
            <w:r w:rsidR="000A730C" w:rsidRPr="00F23777">
              <w:rPr>
                <w:sz w:val="16"/>
                <w:szCs w:val="16"/>
                <w:lang w:val="en-US" w:eastAsia="en-US"/>
              </w:rPr>
              <w:t>R.A. (ed.), Encyclopedia of Physical Science &amp; Technology 3rd edition, 2001.</w:t>
            </w:r>
          </w:p>
          <w:p w14:paraId="100ACB80" w14:textId="77777777" w:rsidR="005E2AD1" w:rsidRPr="00F23777" w:rsidRDefault="000A730C" w:rsidP="005E2AD1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>[</w:t>
            </w:r>
            <w:r w:rsidR="005E2AD1" w:rsidRPr="00F23777">
              <w:rPr>
                <w:sz w:val="16"/>
                <w:szCs w:val="16"/>
                <w:lang w:val="en-US"/>
              </w:rPr>
              <w:t>2</w:t>
            </w:r>
            <w:r w:rsidRPr="00F23777">
              <w:rPr>
                <w:sz w:val="16"/>
                <w:szCs w:val="16"/>
                <w:lang w:val="en-US"/>
              </w:rPr>
              <w:t>] PIERCE, C. S. Collected Papers of Charles Sanders Peirce. 8vols. Harvard University Press, 1931-58.</w:t>
            </w:r>
            <w:r w:rsidR="005E2AD1" w:rsidRPr="00F23777">
              <w:rPr>
                <w:sz w:val="16"/>
                <w:szCs w:val="16"/>
                <w:lang w:val="en-US"/>
              </w:rPr>
              <w:t xml:space="preserve"> </w:t>
            </w:r>
          </w:p>
          <w:p w14:paraId="37E7918E" w14:textId="2AB2B9E5" w:rsidR="005E2AD1" w:rsidRPr="00F23777" w:rsidRDefault="005E2AD1" w:rsidP="005E2AD1">
            <w:pPr>
              <w:ind w:left="284" w:hanging="284"/>
              <w:jc w:val="both"/>
              <w:rPr>
                <w:sz w:val="16"/>
                <w:szCs w:val="16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>[3] BUARQUE, F., MARTINS, D., VOSSEN, G. A semiotic-inspired machine for personalized multi-criteria intelligent decision support.  Data Knowledge Engineering, 2018.</w:t>
            </w:r>
          </w:p>
          <w:p w14:paraId="387F164C" w14:textId="24B2B965" w:rsidR="00815474" w:rsidRPr="007236D4" w:rsidRDefault="00F23777" w:rsidP="00F23777">
            <w:pPr>
              <w:ind w:left="284" w:hanging="284"/>
              <w:jc w:val="both"/>
              <w:rPr>
                <w:sz w:val="18"/>
                <w:szCs w:val="18"/>
                <w:lang w:val="en-US"/>
              </w:rPr>
            </w:pPr>
            <w:r w:rsidRPr="00F23777">
              <w:rPr>
                <w:sz w:val="16"/>
                <w:szCs w:val="16"/>
                <w:lang w:val="en-US"/>
              </w:rPr>
              <w:t xml:space="preserve">[4] CALDAS, R.; MUNDT, M.; POTTHAST, W.; DE LIMA NETO, F. B.; MARKERT, B.  A systematic review of gait analysis methods based on inertial sensors and adaptive algorithms, Gait &amp; Posture, Elsevier, v. 57, p. 204–210, 2017. DOI: </w:t>
            </w:r>
            <w:r w:rsidRPr="00F23777">
              <w:rPr>
                <w:sz w:val="16"/>
                <w:szCs w:val="16"/>
                <w:lang w:val="en-US"/>
              </w:rPr>
              <w:lastRenderedPageBreak/>
              <w:t>10.1016/j.gaitpost.2017.06.019.</w:t>
            </w:r>
          </w:p>
        </w:tc>
      </w:tr>
    </w:tbl>
    <w:p w14:paraId="2345D05E" w14:textId="00D60993" w:rsidR="00A82DD5" w:rsidRDefault="00A82DD5" w:rsidP="00815474">
      <w:pPr>
        <w:rPr>
          <w:sz w:val="20"/>
          <w:szCs w:val="20"/>
          <w:lang w:val="en-US"/>
        </w:rPr>
      </w:pPr>
    </w:p>
    <w:p w14:paraId="2E39FA8F" w14:textId="014E1599" w:rsidR="00AB3B65" w:rsidRDefault="00AB3B65" w:rsidP="00815474">
      <w:pPr>
        <w:rPr>
          <w:sz w:val="20"/>
          <w:szCs w:val="20"/>
          <w:lang w:val="en-US"/>
        </w:rPr>
      </w:pPr>
    </w:p>
    <w:p w14:paraId="01312B9D" w14:textId="77777777" w:rsidR="00AB3B65" w:rsidRPr="00815474" w:rsidRDefault="00AB3B65" w:rsidP="00815474">
      <w:pPr>
        <w:rPr>
          <w:sz w:val="20"/>
          <w:szCs w:val="20"/>
          <w:lang w:val="en-US"/>
        </w:rPr>
      </w:pPr>
    </w:p>
    <w:sectPr w:rsidR="00AB3B65" w:rsidRPr="00815474" w:rsidSect="0049263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7F63F" w14:textId="77777777" w:rsidR="005117E2" w:rsidRDefault="005117E2" w:rsidP="00EB2BCB">
      <w:r>
        <w:separator/>
      </w:r>
    </w:p>
  </w:endnote>
  <w:endnote w:type="continuationSeparator" w:id="0">
    <w:p w14:paraId="1BB4A3B9" w14:textId="77777777" w:rsidR="005117E2" w:rsidRDefault="005117E2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D8277" w14:textId="77777777" w:rsidR="00E268BF" w:rsidRDefault="00E268B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73ABD" w14:textId="77777777" w:rsidR="00E268BF" w:rsidRDefault="00E268BF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01AD48" w14:textId="77777777" w:rsidR="00E268BF" w:rsidRDefault="00E268B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AA40F1" w14:textId="77777777" w:rsidR="005117E2" w:rsidRDefault="005117E2" w:rsidP="00EB2BCB">
      <w:r>
        <w:separator/>
      </w:r>
    </w:p>
  </w:footnote>
  <w:footnote w:type="continuationSeparator" w:id="0">
    <w:p w14:paraId="73AF5B29" w14:textId="77777777" w:rsidR="005117E2" w:rsidRDefault="005117E2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EF4B12" w14:textId="77777777" w:rsidR="00E268BF" w:rsidRDefault="00E268B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35495" w14:textId="475C1235" w:rsidR="009241CA" w:rsidRPr="00153A58" w:rsidRDefault="00EB2BCB" w:rsidP="009241CA">
    <w:pPr>
      <w:jc w:val="center"/>
      <w:rPr>
        <w:b/>
      </w:rPr>
    </w:pPr>
    <w:r>
      <w:rPr>
        <w:b/>
      </w:rPr>
      <w:t xml:space="preserve">Código: </w:t>
    </w:r>
    <w:r w:rsidR="00E268BF">
      <w:rPr>
        <w:b/>
      </w:rPr>
      <w:t>PPGEC_MSC_2019_2_FBLN_03</w:t>
    </w:r>
    <w:bookmarkStart w:id="0" w:name="_GoBack"/>
    <w:bookmarkEnd w:id="0"/>
  </w:p>
  <w:p w14:paraId="3364CF56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FBDB72" w14:textId="77777777" w:rsidR="00E268BF" w:rsidRDefault="00E268B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42C3F0D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ED2216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277C0B34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A370DC7"/>
    <w:multiLevelType w:val="hybridMultilevel"/>
    <w:tmpl w:val="8688797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B11C3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A651E2E"/>
    <w:multiLevelType w:val="hybridMultilevel"/>
    <w:tmpl w:val="3E9E952E"/>
    <w:lvl w:ilvl="0" w:tplc="FA8459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033C4B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4151F41"/>
    <w:multiLevelType w:val="hybridMultilevel"/>
    <w:tmpl w:val="458A418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1901F0"/>
    <w:multiLevelType w:val="multilevel"/>
    <w:tmpl w:val="81A4E302"/>
    <w:lvl w:ilvl="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9"/>
  </w:num>
  <w:num w:numId="6">
    <w:abstractNumId w:val="7"/>
  </w:num>
  <w:num w:numId="7">
    <w:abstractNumId w:val="3"/>
  </w:num>
  <w:num w:numId="8">
    <w:abstractNumId w:val="1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N7Q0sLA0MbY0MjQ3NTJT0lEKTi0uzszPAykwrwUAwllxCSwAAAA="/>
  </w:docVars>
  <w:rsids>
    <w:rsidRoot w:val="00463087"/>
    <w:rsid w:val="00007CA0"/>
    <w:rsid w:val="00017D91"/>
    <w:rsid w:val="00036ACF"/>
    <w:rsid w:val="00046283"/>
    <w:rsid w:val="00046A0D"/>
    <w:rsid w:val="000604EE"/>
    <w:rsid w:val="000A730C"/>
    <w:rsid w:val="000B66D8"/>
    <w:rsid w:val="000C79F3"/>
    <w:rsid w:val="000D6175"/>
    <w:rsid w:val="000D795B"/>
    <w:rsid w:val="000E18DA"/>
    <w:rsid w:val="000F065F"/>
    <w:rsid w:val="000F2D47"/>
    <w:rsid w:val="0010007F"/>
    <w:rsid w:val="00100FC1"/>
    <w:rsid w:val="00125181"/>
    <w:rsid w:val="001351BA"/>
    <w:rsid w:val="001447A7"/>
    <w:rsid w:val="00153A58"/>
    <w:rsid w:val="00163A77"/>
    <w:rsid w:val="00163E45"/>
    <w:rsid w:val="001708C6"/>
    <w:rsid w:val="00170E63"/>
    <w:rsid w:val="00182F08"/>
    <w:rsid w:val="001A42ED"/>
    <w:rsid w:val="001A512C"/>
    <w:rsid w:val="001B148A"/>
    <w:rsid w:val="001C6AB9"/>
    <w:rsid w:val="001D32D0"/>
    <w:rsid w:val="001D5340"/>
    <w:rsid w:val="00241C07"/>
    <w:rsid w:val="00250A95"/>
    <w:rsid w:val="00262B8E"/>
    <w:rsid w:val="00270876"/>
    <w:rsid w:val="00272D5C"/>
    <w:rsid w:val="00282BC8"/>
    <w:rsid w:val="00286EBC"/>
    <w:rsid w:val="002907F4"/>
    <w:rsid w:val="00293CDE"/>
    <w:rsid w:val="002A4EE7"/>
    <w:rsid w:val="002A7D5E"/>
    <w:rsid w:val="002B2BC9"/>
    <w:rsid w:val="002B3990"/>
    <w:rsid w:val="002F2636"/>
    <w:rsid w:val="002F32D9"/>
    <w:rsid w:val="002F63D9"/>
    <w:rsid w:val="00310129"/>
    <w:rsid w:val="0032140B"/>
    <w:rsid w:val="003236F1"/>
    <w:rsid w:val="00337AA7"/>
    <w:rsid w:val="00345815"/>
    <w:rsid w:val="00360BFE"/>
    <w:rsid w:val="0036140E"/>
    <w:rsid w:val="003A5C4C"/>
    <w:rsid w:val="003A5E9C"/>
    <w:rsid w:val="003D5A3C"/>
    <w:rsid w:val="003D69E2"/>
    <w:rsid w:val="003F32F3"/>
    <w:rsid w:val="003F6E0E"/>
    <w:rsid w:val="004035E3"/>
    <w:rsid w:val="00412F2A"/>
    <w:rsid w:val="00423022"/>
    <w:rsid w:val="00423931"/>
    <w:rsid w:val="00461A98"/>
    <w:rsid w:val="00463087"/>
    <w:rsid w:val="00492635"/>
    <w:rsid w:val="004B087B"/>
    <w:rsid w:val="004B5BAF"/>
    <w:rsid w:val="004B7F24"/>
    <w:rsid w:val="004C5E68"/>
    <w:rsid w:val="004C601B"/>
    <w:rsid w:val="004C7CE1"/>
    <w:rsid w:val="004D01AF"/>
    <w:rsid w:val="004E6D64"/>
    <w:rsid w:val="00501E20"/>
    <w:rsid w:val="00503A73"/>
    <w:rsid w:val="005117E2"/>
    <w:rsid w:val="005176F1"/>
    <w:rsid w:val="00521434"/>
    <w:rsid w:val="00533AF3"/>
    <w:rsid w:val="00537469"/>
    <w:rsid w:val="00543ABF"/>
    <w:rsid w:val="00544A43"/>
    <w:rsid w:val="00551ACE"/>
    <w:rsid w:val="005525C1"/>
    <w:rsid w:val="00566770"/>
    <w:rsid w:val="0057481A"/>
    <w:rsid w:val="005B1216"/>
    <w:rsid w:val="005E2AD1"/>
    <w:rsid w:val="006308C8"/>
    <w:rsid w:val="006664C8"/>
    <w:rsid w:val="00673C6E"/>
    <w:rsid w:val="0067597E"/>
    <w:rsid w:val="006A1034"/>
    <w:rsid w:val="006C28B9"/>
    <w:rsid w:val="006C2DB6"/>
    <w:rsid w:val="006F3CA2"/>
    <w:rsid w:val="007236D4"/>
    <w:rsid w:val="00740E0B"/>
    <w:rsid w:val="00741093"/>
    <w:rsid w:val="0074256C"/>
    <w:rsid w:val="00742AC5"/>
    <w:rsid w:val="0074351A"/>
    <w:rsid w:val="00746DD5"/>
    <w:rsid w:val="00752725"/>
    <w:rsid w:val="00774476"/>
    <w:rsid w:val="00777A85"/>
    <w:rsid w:val="00782B01"/>
    <w:rsid w:val="00794F25"/>
    <w:rsid w:val="00795B78"/>
    <w:rsid w:val="007B6617"/>
    <w:rsid w:val="007D3A83"/>
    <w:rsid w:val="007E5FDA"/>
    <w:rsid w:val="007F64BA"/>
    <w:rsid w:val="00815474"/>
    <w:rsid w:val="00817E12"/>
    <w:rsid w:val="008202C0"/>
    <w:rsid w:val="008511F7"/>
    <w:rsid w:val="00870B66"/>
    <w:rsid w:val="00875E05"/>
    <w:rsid w:val="00877D22"/>
    <w:rsid w:val="0089484E"/>
    <w:rsid w:val="008A124A"/>
    <w:rsid w:val="008C6EC1"/>
    <w:rsid w:val="008E5570"/>
    <w:rsid w:val="008F0E89"/>
    <w:rsid w:val="00906EF6"/>
    <w:rsid w:val="0091028C"/>
    <w:rsid w:val="009241CA"/>
    <w:rsid w:val="00932198"/>
    <w:rsid w:val="009323E0"/>
    <w:rsid w:val="0096329F"/>
    <w:rsid w:val="0097324E"/>
    <w:rsid w:val="00987934"/>
    <w:rsid w:val="009A4014"/>
    <w:rsid w:val="009A6204"/>
    <w:rsid w:val="009B2985"/>
    <w:rsid w:val="009D0657"/>
    <w:rsid w:val="009D3E4C"/>
    <w:rsid w:val="009E769F"/>
    <w:rsid w:val="009F1521"/>
    <w:rsid w:val="009F234D"/>
    <w:rsid w:val="009F552C"/>
    <w:rsid w:val="00A00A0A"/>
    <w:rsid w:val="00A072C0"/>
    <w:rsid w:val="00A17257"/>
    <w:rsid w:val="00A546D0"/>
    <w:rsid w:val="00A612D0"/>
    <w:rsid w:val="00A71082"/>
    <w:rsid w:val="00A74209"/>
    <w:rsid w:val="00A82DD5"/>
    <w:rsid w:val="00A913F7"/>
    <w:rsid w:val="00AA5350"/>
    <w:rsid w:val="00AB3B65"/>
    <w:rsid w:val="00AC3946"/>
    <w:rsid w:val="00AC5170"/>
    <w:rsid w:val="00AF1FA7"/>
    <w:rsid w:val="00AF2E3E"/>
    <w:rsid w:val="00AF6151"/>
    <w:rsid w:val="00B23981"/>
    <w:rsid w:val="00B249D9"/>
    <w:rsid w:val="00B30D50"/>
    <w:rsid w:val="00B37BC7"/>
    <w:rsid w:val="00B469B3"/>
    <w:rsid w:val="00B80113"/>
    <w:rsid w:val="00B967E3"/>
    <w:rsid w:val="00BC02B8"/>
    <w:rsid w:val="00BE6FA5"/>
    <w:rsid w:val="00C05EA8"/>
    <w:rsid w:val="00C14077"/>
    <w:rsid w:val="00C17B05"/>
    <w:rsid w:val="00C27E11"/>
    <w:rsid w:val="00C44DE5"/>
    <w:rsid w:val="00C453EB"/>
    <w:rsid w:val="00C5282B"/>
    <w:rsid w:val="00C80B0F"/>
    <w:rsid w:val="00CA3FDA"/>
    <w:rsid w:val="00CA4D3B"/>
    <w:rsid w:val="00CB0DC0"/>
    <w:rsid w:val="00CD34C3"/>
    <w:rsid w:val="00D05F1E"/>
    <w:rsid w:val="00D07859"/>
    <w:rsid w:val="00D306AB"/>
    <w:rsid w:val="00D32837"/>
    <w:rsid w:val="00D32E46"/>
    <w:rsid w:val="00D34121"/>
    <w:rsid w:val="00D540D5"/>
    <w:rsid w:val="00D579E6"/>
    <w:rsid w:val="00DA18E7"/>
    <w:rsid w:val="00DA6E9D"/>
    <w:rsid w:val="00DB5EAD"/>
    <w:rsid w:val="00DD395F"/>
    <w:rsid w:val="00DE0E21"/>
    <w:rsid w:val="00DF5452"/>
    <w:rsid w:val="00E268BF"/>
    <w:rsid w:val="00E36B6B"/>
    <w:rsid w:val="00E42724"/>
    <w:rsid w:val="00E601D1"/>
    <w:rsid w:val="00E67F47"/>
    <w:rsid w:val="00E70632"/>
    <w:rsid w:val="00E72EF5"/>
    <w:rsid w:val="00E7517B"/>
    <w:rsid w:val="00EA5C8E"/>
    <w:rsid w:val="00EB204C"/>
    <w:rsid w:val="00EB2BCB"/>
    <w:rsid w:val="00EE5215"/>
    <w:rsid w:val="00F14A0F"/>
    <w:rsid w:val="00F23777"/>
    <w:rsid w:val="00F32803"/>
    <w:rsid w:val="00F4717E"/>
    <w:rsid w:val="00F56978"/>
    <w:rsid w:val="00FA350E"/>
    <w:rsid w:val="00FC01FF"/>
    <w:rsid w:val="00FC1246"/>
    <w:rsid w:val="00FC7EF0"/>
    <w:rsid w:val="00FD3909"/>
    <w:rsid w:val="00FD74C8"/>
    <w:rsid w:val="00FE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05117E85"/>
  <w15:docId w15:val="{0D7A2DBD-FB43-48C2-8B24-FD336AC27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3F7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310129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semiHidden/>
    <w:rsid w:val="00310129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uiPriority w:val="99"/>
    <w:semiHidden/>
    <w:unhideWhenUsed/>
    <w:rsid w:val="00815474"/>
    <w:rPr>
      <w:color w:val="605E5C"/>
      <w:shd w:val="clear" w:color="auto" w:fill="E1DFDD"/>
    </w:rPr>
  </w:style>
  <w:style w:type="paragraph" w:customStyle="1" w:styleId="Normal1">
    <w:name w:val="Normal1"/>
    <w:rsid w:val="00AB3B65"/>
    <w:pPr>
      <w:spacing w:line="276" w:lineRule="auto"/>
    </w:pPr>
    <w:rPr>
      <w:rFonts w:ascii="Arial" w:eastAsia="Arial" w:hAnsi="Arial" w:cs="Arial"/>
      <w:sz w:val="22"/>
      <w:szCs w:val="22"/>
      <w:lang w:val="uz-Cyrl-U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684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Pernambuco</vt:lpstr>
    </vt:vector>
  </TitlesOfParts>
  <Company>upe</Company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José Torres Fernandes</cp:lastModifiedBy>
  <cp:revision>4</cp:revision>
  <cp:lastPrinted>2019-06-24T16:32:00Z</cp:lastPrinted>
  <dcterms:created xsi:type="dcterms:W3CDTF">2019-06-24T16:33:00Z</dcterms:created>
  <dcterms:modified xsi:type="dcterms:W3CDTF">2019-06-25T13:01:00Z</dcterms:modified>
</cp:coreProperties>
</file>