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1591D" w:rsidTr="00A1591D">
        <w:tc>
          <w:tcPr>
            <w:tcW w:w="8494" w:type="dxa"/>
          </w:tcPr>
          <w:p w:rsidR="00A1591D" w:rsidRPr="00025EFB" w:rsidRDefault="005D22A6" w:rsidP="00A1591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5EFB">
              <w:rPr>
                <w:noProof/>
                <w:sz w:val="32"/>
                <w:szCs w:val="32"/>
                <w:lang w:eastAsia="pt-B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-816381</wp:posOffset>
                  </wp:positionH>
                  <wp:positionV relativeFrom="paragraph">
                    <wp:posOffset>-782167</wp:posOffset>
                  </wp:positionV>
                  <wp:extent cx="972520" cy="687629"/>
                  <wp:effectExtent l="0" t="0" r="0" b="0"/>
                  <wp:wrapNone/>
                  <wp:docPr id="2" name="Imagem 2" descr="Imagem relaciona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m relaciona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520" cy="687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25EFB">
              <w:rPr>
                <w:noProof/>
                <w:sz w:val="32"/>
                <w:szCs w:val="32"/>
                <w:lang w:eastAsia="pt-B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5129937</wp:posOffset>
                  </wp:positionH>
                  <wp:positionV relativeFrom="paragraph">
                    <wp:posOffset>-798856</wp:posOffset>
                  </wp:positionV>
                  <wp:extent cx="1140243" cy="728495"/>
                  <wp:effectExtent l="0" t="0" r="3175" b="0"/>
                  <wp:wrapNone/>
                  <wp:docPr id="1" name="Imagem 1" descr="Resultado de imagem para u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ultado de imagem para u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243" cy="728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1591D" w:rsidRPr="00025EFB">
              <w:rPr>
                <w:rFonts w:ascii="Times New Roman" w:hAnsi="Times New Roman" w:cs="Times New Roman"/>
                <w:b/>
                <w:sz w:val="32"/>
                <w:szCs w:val="32"/>
              </w:rPr>
              <w:t>Universidade de Pernambuco</w:t>
            </w:r>
          </w:p>
          <w:p w:rsidR="00A1591D" w:rsidRPr="00025EFB" w:rsidRDefault="00A1591D" w:rsidP="00A1591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5EFB">
              <w:rPr>
                <w:rFonts w:ascii="Times New Roman" w:hAnsi="Times New Roman" w:cs="Times New Roman"/>
                <w:b/>
                <w:sz w:val="32"/>
                <w:szCs w:val="32"/>
              </w:rPr>
              <w:t>Programa de Pós-Graduação em Engenharia da</w:t>
            </w:r>
          </w:p>
          <w:p w:rsidR="00A1591D" w:rsidRDefault="00A1591D" w:rsidP="00A1591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5EFB">
              <w:rPr>
                <w:rFonts w:ascii="Times New Roman" w:hAnsi="Times New Roman" w:cs="Times New Roman"/>
                <w:b/>
                <w:sz w:val="32"/>
                <w:szCs w:val="32"/>
              </w:rPr>
              <w:t>Computação (PPGEC)</w:t>
            </w:r>
          </w:p>
        </w:tc>
      </w:tr>
      <w:tr w:rsidR="00A1591D" w:rsidTr="00A1591D">
        <w:tc>
          <w:tcPr>
            <w:tcW w:w="8494" w:type="dxa"/>
          </w:tcPr>
          <w:p w:rsidR="00A1591D" w:rsidRPr="00AD3CA0" w:rsidRDefault="00AD3CA0" w:rsidP="00AD3CA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AD3CA0">
              <w:rPr>
                <w:rFonts w:ascii="Times New Roman" w:hAnsi="Times New Roman" w:cs="Times New Roman"/>
                <w:b/>
                <w:sz w:val="32"/>
              </w:rPr>
              <w:t xml:space="preserve">Proposta de </w:t>
            </w:r>
            <w:r w:rsidR="00990047">
              <w:rPr>
                <w:rFonts w:ascii="Times New Roman" w:hAnsi="Times New Roman" w:cs="Times New Roman"/>
                <w:b/>
                <w:sz w:val="32"/>
              </w:rPr>
              <w:t>Tese de Doutorado</w:t>
            </w:r>
          </w:p>
        </w:tc>
      </w:tr>
      <w:tr w:rsidR="00A1591D" w:rsidTr="00A1591D">
        <w:tc>
          <w:tcPr>
            <w:tcW w:w="8494" w:type="dxa"/>
          </w:tcPr>
          <w:p w:rsidR="00A1591D" w:rsidRPr="00FD55A2" w:rsidRDefault="00FD55A2" w:rsidP="00C14720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FD55A2">
              <w:rPr>
                <w:rFonts w:ascii="Times New Roman" w:hAnsi="Times New Roman" w:cs="Times New Roman"/>
                <w:b/>
                <w:sz w:val="24"/>
              </w:rPr>
              <w:t xml:space="preserve">Área: </w:t>
            </w:r>
            <w:r w:rsidR="00CA6A5F" w:rsidRPr="00CA6A5F">
              <w:rPr>
                <w:rFonts w:ascii="Times New Roman" w:hAnsi="Times New Roman" w:cs="Times New Roman"/>
                <w:b/>
                <w:sz w:val="24"/>
              </w:rPr>
              <w:t>Modelagem e Sistemas Computacionais.</w:t>
            </w:r>
            <w:r w:rsidR="00CA6A5F" w:rsidRPr="00045907">
              <w:t> </w:t>
            </w:r>
          </w:p>
        </w:tc>
      </w:tr>
      <w:tr w:rsidR="00A1591D" w:rsidTr="00A1591D">
        <w:tc>
          <w:tcPr>
            <w:tcW w:w="8494" w:type="dxa"/>
          </w:tcPr>
          <w:p w:rsidR="00A1591D" w:rsidRPr="00FD55A2" w:rsidRDefault="00FD55A2" w:rsidP="008B499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FD55A2">
              <w:rPr>
                <w:rFonts w:ascii="Times New Roman" w:hAnsi="Times New Roman" w:cs="Times New Roman"/>
                <w:b/>
                <w:sz w:val="24"/>
              </w:rPr>
              <w:t>Título:</w:t>
            </w:r>
            <w:r w:rsidR="00E2739A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733FF1">
              <w:rPr>
                <w:rFonts w:ascii="Times New Roman" w:hAnsi="Times New Roman" w:cs="Times New Roman"/>
                <w:b/>
                <w:sz w:val="24"/>
              </w:rPr>
              <w:t>T</w:t>
            </w:r>
            <w:r w:rsidR="00733FF1" w:rsidRPr="00733FF1">
              <w:rPr>
                <w:rFonts w:ascii="Times New Roman" w:hAnsi="Times New Roman" w:cs="Times New Roman"/>
                <w:b/>
                <w:sz w:val="24"/>
              </w:rPr>
              <w:t>ratamento de Conflitos</w:t>
            </w:r>
            <w:r w:rsidR="007B1CB2">
              <w:rPr>
                <w:rFonts w:ascii="Times New Roman" w:hAnsi="Times New Roman" w:cs="Times New Roman"/>
                <w:b/>
                <w:sz w:val="24"/>
              </w:rPr>
              <w:t xml:space="preserve"> com foco na </w:t>
            </w:r>
            <w:r w:rsidR="00E2739A">
              <w:rPr>
                <w:rFonts w:ascii="Times New Roman" w:hAnsi="Times New Roman" w:cs="Times New Roman"/>
                <w:b/>
                <w:sz w:val="24"/>
              </w:rPr>
              <w:t>Engenharia de Requisitos</w:t>
            </w:r>
            <w:r w:rsidR="007B1CB2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8C22BC" w:rsidTr="008C22BC">
        <w:trPr>
          <w:trHeight w:val="326"/>
        </w:trPr>
        <w:tc>
          <w:tcPr>
            <w:tcW w:w="8494" w:type="dxa"/>
          </w:tcPr>
          <w:p w:rsidR="008C22BC" w:rsidRPr="00FD55A2" w:rsidRDefault="008C22BC" w:rsidP="00C14720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FD55A2">
              <w:rPr>
                <w:rFonts w:ascii="Times New Roman" w:hAnsi="Times New Roman" w:cs="Times New Roman"/>
                <w:b/>
                <w:sz w:val="24"/>
              </w:rPr>
              <w:t>Orientador</w:t>
            </w: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  <w:r w:rsidRPr="00FD55A2">
              <w:rPr>
                <w:rFonts w:ascii="Times New Roman" w:hAnsi="Times New Roman" w:cs="Times New Roman"/>
                <w:b/>
                <w:sz w:val="24"/>
              </w:rPr>
              <w:t xml:space="preserve"> Maria Lencastre (mlpm@ecomp.poli.br)</w:t>
            </w:r>
          </w:p>
        </w:tc>
      </w:tr>
      <w:tr w:rsidR="00A1591D" w:rsidTr="00A1591D">
        <w:tc>
          <w:tcPr>
            <w:tcW w:w="8494" w:type="dxa"/>
          </w:tcPr>
          <w:p w:rsidR="00610B1F" w:rsidRPr="00733361" w:rsidRDefault="00FD55A2" w:rsidP="00733361">
            <w:pPr>
              <w:jc w:val="both"/>
              <w:rPr>
                <w:rFonts w:ascii="Times New Roman" w:hAnsi="Times New Roman" w:cs="Times New Roman"/>
              </w:rPr>
            </w:pPr>
            <w:r w:rsidRPr="008C22BC">
              <w:rPr>
                <w:rFonts w:ascii="Times New Roman" w:hAnsi="Times New Roman" w:cs="Times New Roman"/>
                <w:b/>
                <w:sz w:val="24"/>
              </w:rPr>
              <w:t>Descrição</w:t>
            </w:r>
            <w:r w:rsidR="008C22BC">
              <w:rPr>
                <w:rFonts w:ascii="Times New Roman" w:hAnsi="Times New Roman" w:cs="Times New Roman"/>
                <w:b/>
                <w:sz w:val="24"/>
              </w:rPr>
              <w:t>:</w:t>
            </w:r>
            <w:r w:rsidR="00E8065C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733FF1" w:rsidRPr="00733FF1">
              <w:rPr>
                <w:rFonts w:ascii="Times New Roman" w:hAnsi="Times New Roman" w:cs="Times New Roman"/>
                <w:iCs/>
              </w:rPr>
              <w:t>O conflito, o trabalho e as organizações estão tão fortemente interligados que alguns pesquisadores concluíram que não existem organizações sem conflito. Muitos dos mecanismos, como sistemas de sanção e recompensa</w:t>
            </w:r>
            <w:r w:rsidR="00267A85">
              <w:rPr>
                <w:rFonts w:ascii="Times New Roman" w:hAnsi="Times New Roman" w:cs="Times New Roman"/>
                <w:iCs/>
              </w:rPr>
              <w:t>,</w:t>
            </w:r>
            <w:r w:rsidR="00733FF1" w:rsidRPr="00733FF1">
              <w:rPr>
                <w:rFonts w:ascii="Times New Roman" w:hAnsi="Times New Roman" w:cs="Times New Roman"/>
                <w:iCs/>
              </w:rPr>
              <w:t xml:space="preserve"> </w:t>
            </w:r>
            <w:r w:rsidR="00267A85">
              <w:rPr>
                <w:rFonts w:ascii="Times New Roman" w:hAnsi="Times New Roman" w:cs="Times New Roman"/>
                <w:iCs/>
              </w:rPr>
              <w:t>além de</w:t>
            </w:r>
            <w:r w:rsidR="00733FF1" w:rsidRPr="00733FF1">
              <w:rPr>
                <w:rFonts w:ascii="Times New Roman" w:hAnsi="Times New Roman" w:cs="Times New Roman"/>
                <w:iCs/>
              </w:rPr>
              <w:t xml:space="preserve"> funções de gestão, </w:t>
            </w:r>
            <w:r w:rsidR="00267A85">
              <w:rPr>
                <w:rFonts w:ascii="Times New Roman" w:hAnsi="Times New Roman" w:cs="Times New Roman"/>
                <w:iCs/>
              </w:rPr>
              <w:t xml:space="preserve">buscam </w:t>
            </w:r>
            <w:r w:rsidR="00733FF1" w:rsidRPr="00733FF1">
              <w:rPr>
                <w:rFonts w:ascii="Times New Roman" w:hAnsi="Times New Roman" w:cs="Times New Roman"/>
                <w:iCs/>
              </w:rPr>
              <w:t xml:space="preserve">prevenir, mitigar ou canalizar os conflitos entre empregados ou entre subgrupos dentro das </w:t>
            </w:r>
            <w:proofErr w:type="gramStart"/>
            <w:r w:rsidR="00733FF1" w:rsidRPr="00733FF1">
              <w:rPr>
                <w:rFonts w:ascii="Times New Roman" w:hAnsi="Times New Roman" w:cs="Times New Roman"/>
                <w:iCs/>
              </w:rPr>
              <w:t xml:space="preserve">organizações  </w:t>
            </w:r>
            <w:r w:rsidR="00733FF1">
              <w:rPr>
                <w:rFonts w:ascii="Times New Roman" w:hAnsi="Times New Roman" w:cs="Times New Roman"/>
                <w:iCs/>
              </w:rPr>
              <w:t>[</w:t>
            </w:r>
            <w:proofErr w:type="gramEnd"/>
            <w:r w:rsidR="00733FF1">
              <w:rPr>
                <w:rFonts w:ascii="Times New Roman" w:hAnsi="Times New Roman" w:cs="Times New Roman"/>
                <w:iCs/>
              </w:rPr>
              <w:t>1]</w:t>
            </w:r>
            <w:r w:rsidR="006545C0">
              <w:rPr>
                <w:rFonts w:ascii="Times New Roman" w:hAnsi="Times New Roman" w:cs="Times New Roman"/>
                <w:iCs/>
              </w:rPr>
              <w:t>. Nas empresas, os conflitos</w:t>
            </w:r>
            <w:r w:rsidR="006545C0" w:rsidRPr="00733FF1">
              <w:rPr>
                <w:rFonts w:ascii="Times New Roman" w:hAnsi="Times New Roman" w:cs="Times New Roman"/>
                <w:iCs/>
              </w:rPr>
              <w:t xml:space="preserve"> t</w:t>
            </w:r>
            <w:r w:rsidR="006545C0">
              <w:rPr>
                <w:rFonts w:ascii="Times New Roman" w:hAnsi="Times New Roman" w:cs="Times New Roman"/>
                <w:iCs/>
              </w:rPr>
              <w:t>ê</w:t>
            </w:r>
            <w:r w:rsidR="006545C0" w:rsidRPr="00733FF1">
              <w:rPr>
                <w:rFonts w:ascii="Times New Roman" w:hAnsi="Times New Roman" w:cs="Times New Roman"/>
                <w:iCs/>
              </w:rPr>
              <w:t xml:space="preserve">m consequências </w:t>
            </w:r>
            <w:r w:rsidR="00267A85">
              <w:rPr>
                <w:rFonts w:ascii="Times New Roman" w:hAnsi="Times New Roman" w:cs="Times New Roman"/>
                <w:iCs/>
              </w:rPr>
              <w:t>fundamenta</w:t>
            </w:r>
            <w:r w:rsidR="006545C0" w:rsidRPr="00733FF1">
              <w:rPr>
                <w:rFonts w:ascii="Times New Roman" w:hAnsi="Times New Roman" w:cs="Times New Roman"/>
                <w:iCs/>
              </w:rPr>
              <w:t xml:space="preserve">lmente negativas e destrutivas para o bem-estar e a realização das tarefas dos funcionários, </w:t>
            </w:r>
            <w:r w:rsidR="00267A85">
              <w:rPr>
                <w:rFonts w:ascii="Times New Roman" w:hAnsi="Times New Roman" w:cs="Times New Roman"/>
                <w:iCs/>
              </w:rPr>
              <w:t xml:space="preserve">assim como </w:t>
            </w:r>
            <w:r w:rsidR="006545C0" w:rsidRPr="00733FF1">
              <w:rPr>
                <w:rFonts w:ascii="Times New Roman" w:hAnsi="Times New Roman" w:cs="Times New Roman"/>
                <w:iCs/>
              </w:rPr>
              <w:t xml:space="preserve">para o comportamento e desempenho </w:t>
            </w:r>
            <w:r w:rsidR="00267A85">
              <w:rPr>
                <w:rFonts w:ascii="Times New Roman" w:hAnsi="Times New Roman" w:cs="Times New Roman"/>
                <w:iCs/>
              </w:rPr>
              <w:t>d</w:t>
            </w:r>
            <w:r w:rsidR="006545C0" w:rsidRPr="00733FF1">
              <w:rPr>
                <w:rFonts w:ascii="Times New Roman" w:hAnsi="Times New Roman" w:cs="Times New Roman"/>
                <w:iCs/>
              </w:rPr>
              <w:t xml:space="preserve">as equipes de trabalho. Porém, existem </w:t>
            </w:r>
            <w:r w:rsidR="006545C0" w:rsidRPr="00267A85">
              <w:rPr>
                <w:rFonts w:ascii="Times New Roman" w:hAnsi="Times New Roman" w:cs="Times New Roman"/>
              </w:rPr>
              <w:t>várias</w:t>
            </w:r>
            <w:r w:rsidR="006545C0" w:rsidRPr="00733FF1">
              <w:rPr>
                <w:rFonts w:ascii="Times New Roman" w:hAnsi="Times New Roman" w:cs="Times New Roman"/>
                <w:iCs/>
              </w:rPr>
              <w:t xml:space="preserve"> pesquisas</w:t>
            </w:r>
            <w:r w:rsidR="00267A85">
              <w:rPr>
                <w:rFonts w:ascii="Times New Roman" w:hAnsi="Times New Roman" w:cs="Times New Roman"/>
                <w:iCs/>
              </w:rPr>
              <w:t xml:space="preserve"> que destacam</w:t>
            </w:r>
            <w:r w:rsidR="006545C0" w:rsidRPr="00733FF1">
              <w:rPr>
                <w:rFonts w:ascii="Times New Roman" w:hAnsi="Times New Roman" w:cs="Times New Roman"/>
                <w:iCs/>
              </w:rPr>
              <w:t xml:space="preserve"> outras funções do conflito, incluindo seus efeitos estimulantes sobre a mudança, a aprendizagem, a criatividade e a inovação. </w:t>
            </w:r>
            <w:r w:rsidR="006545C0">
              <w:rPr>
                <w:rFonts w:ascii="Times New Roman" w:hAnsi="Times New Roman" w:cs="Times New Roman"/>
                <w:iCs/>
              </w:rPr>
              <w:t>Também e</w:t>
            </w:r>
            <w:r w:rsidR="006545C0" w:rsidRPr="00733FF1">
              <w:rPr>
                <w:rFonts w:ascii="Times New Roman" w:hAnsi="Times New Roman" w:cs="Times New Roman"/>
                <w:iCs/>
              </w:rPr>
              <w:t xml:space="preserve">xiste a argumentação que a burocratização das empresas é principalmente uma resposta a conflitos recorrentes no local de trabalho e que, através de protocolos mais ou menos detalhados, esses conflitos são impedidos ou regulados o máximo possível </w:t>
            </w:r>
            <w:r w:rsidR="00025EFB">
              <w:rPr>
                <w:rFonts w:ascii="Times New Roman" w:hAnsi="Times New Roman" w:cs="Times New Roman"/>
                <w:iCs/>
              </w:rPr>
              <w:t>[2]</w:t>
            </w:r>
            <w:r w:rsidR="006545C0" w:rsidRPr="00733FF1">
              <w:rPr>
                <w:rFonts w:ascii="Times New Roman" w:hAnsi="Times New Roman" w:cs="Times New Roman"/>
                <w:iCs/>
              </w:rPr>
              <w:t>.</w:t>
            </w:r>
            <w:r w:rsidR="00267A85">
              <w:rPr>
                <w:rFonts w:ascii="Times New Roman" w:hAnsi="Times New Roman" w:cs="Times New Roman"/>
                <w:iCs/>
              </w:rPr>
              <w:t xml:space="preserve"> </w:t>
            </w:r>
            <w:r w:rsidR="00F07BC7">
              <w:rPr>
                <w:rFonts w:ascii="Times New Roman" w:hAnsi="Times New Roman" w:cs="Times New Roman"/>
                <w:iCs/>
              </w:rPr>
              <w:t xml:space="preserve">No contexto da Engenharia de </w:t>
            </w:r>
            <w:r w:rsidR="00267A85">
              <w:rPr>
                <w:rFonts w:ascii="Times New Roman" w:hAnsi="Times New Roman" w:cs="Times New Roman"/>
                <w:iCs/>
              </w:rPr>
              <w:t>S</w:t>
            </w:r>
            <w:r w:rsidR="00F07BC7">
              <w:rPr>
                <w:rFonts w:ascii="Times New Roman" w:hAnsi="Times New Roman" w:cs="Times New Roman"/>
                <w:iCs/>
              </w:rPr>
              <w:t>oftware, mais especificamente na</w:t>
            </w:r>
            <w:r w:rsidR="00733FF1" w:rsidRPr="00733FF1">
              <w:rPr>
                <w:rFonts w:ascii="Times New Roman" w:hAnsi="Times New Roman" w:cs="Times New Roman"/>
                <w:iCs/>
              </w:rPr>
              <w:t xml:space="preserve"> Engenharia de Requisitos</w:t>
            </w:r>
            <w:r w:rsidR="00F07BC7">
              <w:rPr>
                <w:rFonts w:ascii="Times New Roman" w:hAnsi="Times New Roman" w:cs="Times New Roman"/>
                <w:iCs/>
              </w:rPr>
              <w:t xml:space="preserve"> (ER), </w:t>
            </w:r>
            <w:proofErr w:type="gramStart"/>
            <w:r w:rsidR="00F07BC7">
              <w:rPr>
                <w:rFonts w:ascii="Times New Roman" w:hAnsi="Times New Roman" w:cs="Times New Roman"/>
                <w:iCs/>
              </w:rPr>
              <w:t xml:space="preserve">existem </w:t>
            </w:r>
            <w:r w:rsidR="00733FF1" w:rsidRPr="00733FF1">
              <w:rPr>
                <w:rFonts w:ascii="Times New Roman" w:hAnsi="Times New Roman" w:cs="Times New Roman"/>
                <w:iCs/>
              </w:rPr>
              <w:t xml:space="preserve"> inúmeras</w:t>
            </w:r>
            <w:proofErr w:type="gramEnd"/>
            <w:r w:rsidR="00733FF1" w:rsidRPr="00733FF1">
              <w:rPr>
                <w:rFonts w:ascii="Times New Roman" w:hAnsi="Times New Roman" w:cs="Times New Roman"/>
                <w:iCs/>
              </w:rPr>
              <w:t xml:space="preserve"> interações sociais, que requerem um alto nível de cooperação e empatia entre as pessoas, que geralmente possuem diferentes personalidades, valores e interesses. Nas equipes de desenvolvimento de software, independentemente do tamanho </w:t>
            </w:r>
            <w:r w:rsidR="00752955">
              <w:rPr>
                <w:rFonts w:ascii="Times New Roman" w:hAnsi="Times New Roman" w:cs="Times New Roman"/>
                <w:iCs/>
              </w:rPr>
              <w:t>d</w:t>
            </w:r>
            <w:r w:rsidR="00733FF1" w:rsidRPr="00733FF1">
              <w:rPr>
                <w:rFonts w:ascii="Times New Roman" w:hAnsi="Times New Roman" w:cs="Times New Roman"/>
                <w:iCs/>
              </w:rPr>
              <w:t>o projeto, os conflitos fazem parte do seu ciclo de vida</w:t>
            </w:r>
            <w:r w:rsidR="00267A85">
              <w:rPr>
                <w:rFonts w:ascii="Times New Roman" w:hAnsi="Times New Roman" w:cs="Times New Roman"/>
                <w:iCs/>
              </w:rPr>
              <w:t>; p</w:t>
            </w:r>
            <w:r w:rsidR="00733FF1" w:rsidRPr="00733FF1">
              <w:rPr>
                <w:rFonts w:ascii="Times New Roman" w:hAnsi="Times New Roman" w:cs="Times New Roman"/>
                <w:iCs/>
              </w:rPr>
              <w:t xml:space="preserve">ortanto, é </w:t>
            </w:r>
            <w:proofErr w:type="gramStart"/>
            <w:r w:rsidR="00733FF1" w:rsidRPr="00733FF1">
              <w:rPr>
                <w:rFonts w:ascii="Times New Roman" w:hAnsi="Times New Roman" w:cs="Times New Roman"/>
                <w:iCs/>
              </w:rPr>
              <w:t xml:space="preserve">importante </w:t>
            </w:r>
            <w:r w:rsidR="00733FF1">
              <w:rPr>
                <w:rFonts w:ascii="Times New Roman" w:hAnsi="Times New Roman" w:cs="Times New Roman"/>
                <w:iCs/>
              </w:rPr>
              <w:t xml:space="preserve"> ter</w:t>
            </w:r>
            <w:proofErr w:type="gramEnd"/>
            <w:r w:rsidR="00733FF1">
              <w:rPr>
                <w:rFonts w:ascii="Times New Roman" w:hAnsi="Times New Roman" w:cs="Times New Roman"/>
                <w:iCs/>
              </w:rPr>
              <w:t xml:space="preserve"> estratégias de apoio ao </w:t>
            </w:r>
            <w:r w:rsidR="00733FF1" w:rsidRPr="00733FF1">
              <w:rPr>
                <w:rFonts w:ascii="Times New Roman" w:hAnsi="Times New Roman" w:cs="Times New Roman"/>
                <w:iCs/>
              </w:rPr>
              <w:t>monitora</w:t>
            </w:r>
            <w:r w:rsidR="00733FF1">
              <w:rPr>
                <w:rFonts w:ascii="Times New Roman" w:hAnsi="Times New Roman" w:cs="Times New Roman"/>
                <w:iCs/>
              </w:rPr>
              <w:t>mento d</w:t>
            </w:r>
            <w:r w:rsidR="00733FF1" w:rsidRPr="00733FF1">
              <w:rPr>
                <w:rFonts w:ascii="Times New Roman" w:hAnsi="Times New Roman" w:cs="Times New Roman"/>
                <w:iCs/>
              </w:rPr>
              <w:t>os sinais de conflitos, evitando o comprometimento do</w:t>
            </w:r>
            <w:r w:rsidR="00267A85">
              <w:rPr>
                <w:rFonts w:ascii="Times New Roman" w:hAnsi="Times New Roman" w:cs="Times New Roman"/>
                <w:iCs/>
              </w:rPr>
              <w:t>s</w:t>
            </w:r>
            <w:r w:rsidR="00733FF1" w:rsidRPr="00733FF1">
              <w:rPr>
                <w:rFonts w:ascii="Times New Roman" w:hAnsi="Times New Roman" w:cs="Times New Roman"/>
                <w:iCs/>
              </w:rPr>
              <w:t xml:space="preserve"> projeto</w:t>
            </w:r>
            <w:r w:rsidR="00267A85">
              <w:rPr>
                <w:rFonts w:ascii="Times New Roman" w:hAnsi="Times New Roman" w:cs="Times New Roman"/>
                <w:iCs/>
              </w:rPr>
              <w:t>s</w:t>
            </w:r>
            <w:r w:rsidR="00733FF1">
              <w:rPr>
                <w:rFonts w:ascii="Times New Roman" w:hAnsi="Times New Roman" w:cs="Times New Roman"/>
                <w:iCs/>
              </w:rPr>
              <w:t xml:space="preserve">, assim como estratégias de apoio à sua solução/redução de </w:t>
            </w:r>
            <w:r w:rsidR="006545C0">
              <w:rPr>
                <w:rFonts w:ascii="Times New Roman" w:hAnsi="Times New Roman" w:cs="Times New Roman"/>
                <w:iCs/>
              </w:rPr>
              <w:t xml:space="preserve">seu </w:t>
            </w:r>
            <w:r w:rsidR="00733FF1">
              <w:rPr>
                <w:rFonts w:ascii="Times New Roman" w:hAnsi="Times New Roman" w:cs="Times New Roman"/>
                <w:iCs/>
              </w:rPr>
              <w:t>impacto</w:t>
            </w:r>
            <w:r w:rsidR="00025EFB">
              <w:rPr>
                <w:rFonts w:ascii="Times New Roman" w:hAnsi="Times New Roman" w:cs="Times New Roman"/>
                <w:iCs/>
              </w:rPr>
              <w:t xml:space="preserve"> [3]</w:t>
            </w:r>
            <w:r w:rsidR="00733FF1" w:rsidRPr="00733FF1">
              <w:rPr>
                <w:rFonts w:ascii="Times New Roman" w:hAnsi="Times New Roman" w:cs="Times New Roman"/>
                <w:iCs/>
              </w:rPr>
              <w:t>.</w:t>
            </w:r>
            <w:r w:rsidR="00267A85">
              <w:rPr>
                <w:rFonts w:ascii="Times New Roman" w:hAnsi="Times New Roman" w:cs="Times New Roman"/>
                <w:iCs/>
              </w:rPr>
              <w:t xml:space="preserve"> </w:t>
            </w:r>
            <w:r w:rsidR="00F07BC7">
              <w:rPr>
                <w:rFonts w:ascii="Times New Roman" w:hAnsi="Times New Roman" w:cs="Times New Roman"/>
              </w:rPr>
              <w:t>S</w:t>
            </w:r>
            <w:r w:rsidR="00240F89" w:rsidRPr="00927173">
              <w:rPr>
                <w:rFonts w:ascii="Times New Roman" w:hAnsi="Times New Roman" w:cs="Times New Roman"/>
              </w:rPr>
              <w:t>egundo [</w:t>
            </w:r>
            <w:r w:rsidR="00752955">
              <w:rPr>
                <w:rFonts w:ascii="Times New Roman" w:hAnsi="Times New Roman" w:cs="Times New Roman"/>
              </w:rPr>
              <w:t>4</w:t>
            </w:r>
            <w:r w:rsidR="00240F89" w:rsidRPr="00927173">
              <w:rPr>
                <w:rFonts w:ascii="Times New Roman" w:hAnsi="Times New Roman" w:cs="Times New Roman"/>
              </w:rPr>
              <w:t>], e</w:t>
            </w:r>
            <w:r w:rsidR="00AD1D3D" w:rsidRPr="00927173">
              <w:rPr>
                <w:rFonts w:ascii="Times New Roman" w:hAnsi="Times New Roman" w:cs="Times New Roman"/>
              </w:rPr>
              <w:t>ntre as competências identificadas para um engenheiro de requisitos est</w:t>
            </w:r>
            <w:r w:rsidR="00F07BC7">
              <w:rPr>
                <w:rFonts w:ascii="Times New Roman" w:hAnsi="Times New Roman" w:cs="Times New Roman"/>
              </w:rPr>
              <w:t xml:space="preserve">ão </w:t>
            </w:r>
            <w:r w:rsidR="00240F89" w:rsidRPr="00927173">
              <w:rPr>
                <w:rFonts w:ascii="Times New Roman" w:hAnsi="Times New Roman" w:cs="Times New Roman"/>
              </w:rPr>
              <w:t>a e</w:t>
            </w:r>
            <w:r w:rsidR="00AD1D3D" w:rsidRPr="00927173">
              <w:rPr>
                <w:rFonts w:ascii="Times New Roman" w:hAnsi="Times New Roman" w:cs="Times New Roman"/>
              </w:rPr>
              <w:t xml:space="preserve">mpatia, </w:t>
            </w:r>
            <w:r w:rsidR="00240F89" w:rsidRPr="00927173">
              <w:rPr>
                <w:rFonts w:ascii="Times New Roman" w:hAnsi="Times New Roman" w:cs="Times New Roman"/>
              </w:rPr>
              <w:t>a comunicação</w:t>
            </w:r>
            <w:r w:rsidR="00AD1D3D" w:rsidRPr="00927173">
              <w:rPr>
                <w:rFonts w:ascii="Times New Roman" w:hAnsi="Times New Roman" w:cs="Times New Roman"/>
              </w:rPr>
              <w:t xml:space="preserve">, </w:t>
            </w:r>
            <w:r w:rsidR="00240F89" w:rsidRPr="00927173">
              <w:rPr>
                <w:rFonts w:ascii="Times New Roman" w:hAnsi="Times New Roman" w:cs="Times New Roman"/>
              </w:rPr>
              <w:t>a r</w:t>
            </w:r>
            <w:r w:rsidR="00AD1D3D" w:rsidRPr="00927173">
              <w:rPr>
                <w:rFonts w:ascii="Times New Roman" w:hAnsi="Times New Roman" w:cs="Times New Roman"/>
              </w:rPr>
              <w:t xml:space="preserve">esolução de conflito, </w:t>
            </w:r>
            <w:r w:rsidR="00F07BC7">
              <w:rPr>
                <w:rFonts w:ascii="Times New Roman" w:hAnsi="Times New Roman" w:cs="Times New Roman"/>
              </w:rPr>
              <w:t xml:space="preserve">e </w:t>
            </w:r>
            <w:r w:rsidR="00240F89" w:rsidRPr="00927173">
              <w:rPr>
                <w:rFonts w:ascii="Times New Roman" w:hAnsi="Times New Roman" w:cs="Times New Roman"/>
              </w:rPr>
              <w:t>m</w:t>
            </w:r>
            <w:r w:rsidR="00AD1D3D" w:rsidRPr="00927173">
              <w:rPr>
                <w:rFonts w:ascii="Times New Roman" w:hAnsi="Times New Roman" w:cs="Times New Roman"/>
              </w:rPr>
              <w:t>oderação. Porém</w:t>
            </w:r>
            <w:r w:rsidR="00A92095" w:rsidRPr="00927173">
              <w:rPr>
                <w:rFonts w:ascii="Times New Roman" w:hAnsi="Times New Roman" w:cs="Times New Roman"/>
              </w:rPr>
              <w:t>,</w:t>
            </w:r>
            <w:r w:rsidR="00AD1D3D" w:rsidRPr="00927173">
              <w:rPr>
                <w:rFonts w:ascii="Times New Roman" w:hAnsi="Times New Roman" w:cs="Times New Roman"/>
              </w:rPr>
              <w:t xml:space="preserve"> nem sempre </w:t>
            </w:r>
            <w:r w:rsidR="00BE42B2" w:rsidRPr="00927173">
              <w:rPr>
                <w:rFonts w:ascii="Times New Roman" w:hAnsi="Times New Roman" w:cs="Times New Roman"/>
              </w:rPr>
              <w:t xml:space="preserve">todas </w:t>
            </w:r>
            <w:r w:rsidR="00752955">
              <w:rPr>
                <w:rFonts w:ascii="Times New Roman" w:hAnsi="Times New Roman" w:cs="Times New Roman"/>
              </w:rPr>
              <w:t>ess</w:t>
            </w:r>
            <w:r w:rsidR="00AD1D3D" w:rsidRPr="00927173">
              <w:rPr>
                <w:rFonts w:ascii="Times New Roman" w:hAnsi="Times New Roman" w:cs="Times New Roman"/>
              </w:rPr>
              <w:t>as competências</w:t>
            </w:r>
            <w:r w:rsidR="00BE42B2" w:rsidRPr="00927173">
              <w:rPr>
                <w:rFonts w:ascii="Times New Roman" w:hAnsi="Times New Roman" w:cs="Times New Roman"/>
              </w:rPr>
              <w:t xml:space="preserve"> </w:t>
            </w:r>
            <w:r w:rsidR="00AD1D3D" w:rsidRPr="00927173">
              <w:rPr>
                <w:rFonts w:ascii="Times New Roman" w:hAnsi="Times New Roman" w:cs="Times New Roman"/>
              </w:rPr>
              <w:t xml:space="preserve">são encontradas nos profissionais que atuam </w:t>
            </w:r>
            <w:r w:rsidR="00BE42B2" w:rsidRPr="00927173">
              <w:rPr>
                <w:rFonts w:ascii="Times New Roman" w:hAnsi="Times New Roman" w:cs="Times New Roman"/>
              </w:rPr>
              <w:t xml:space="preserve">ou contribuem para </w:t>
            </w:r>
            <w:r w:rsidR="00AD1D3D" w:rsidRPr="00927173">
              <w:rPr>
                <w:rFonts w:ascii="Times New Roman" w:hAnsi="Times New Roman" w:cs="Times New Roman"/>
              </w:rPr>
              <w:t>a área</w:t>
            </w:r>
            <w:r w:rsidR="00F07BC7">
              <w:rPr>
                <w:rFonts w:ascii="Times New Roman" w:hAnsi="Times New Roman" w:cs="Times New Roman"/>
              </w:rPr>
              <w:t>.</w:t>
            </w:r>
            <w:r w:rsidR="00733361" w:rsidRPr="00D05639">
              <w:rPr>
                <w:rFonts w:ascii="Times New Roman" w:hAnsi="Times New Roman" w:cs="Times New Roman"/>
              </w:rPr>
              <w:t xml:space="preserve"> Este projeto de doutorado visa definir uma abordagem com foco na gestão de conflitos no contexto da ER. Inicialmente, serão realizad</w:t>
            </w:r>
            <w:r w:rsidR="00733361">
              <w:rPr>
                <w:rFonts w:ascii="Times New Roman" w:hAnsi="Times New Roman" w:cs="Times New Roman"/>
              </w:rPr>
              <w:t>a</w:t>
            </w:r>
            <w:r w:rsidR="00733361" w:rsidRPr="00D05639">
              <w:rPr>
                <w:rFonts w:ascii="Times New Roman" w:hAnsi="Times New Roman" w:cs="Times New Roman"/>
              </w:rPr>
              <w:t xml:space="preserve">s </w:t>
            </w:r>
            <w:r w:rsidR="00733361">
              <w:rPr>
                <w:rFonts w:ascii="Times New Roman" w:hAnsi="Times New Roman" w:cs="Times New Roman"/>
              </w:rPr>
              <w:t>pesquisas</w:t>
            </w:r>
            <w:r w:rsidR="00733361" w:rsidRPr="00D05639">
              <w:rPr>
                <w:rFonts w:ascii="Times New Roman" w:hAnsi="Times New Roman" w:cs="Times New Roman"/>
              </w:rPr>
              <w:t xml:space="preserve"> sobre habilidades relacionadas à comunicação e resolução de conflitos. Em seguida será feito um </w:t>
            </w:r>
            <w:r w:rsidR="00733361">
              <w:rPr>
                <w:rFonts w:ascii="Times New Roman" w:hAnsi="Times New Roman" w:cs="Times New Roman"/>
              </w:rPr>
              <w:t>m</w:t>
            </w:r>
            <w:r w:rsidR="00733361" w:rsidRPr="00D05639">
              <w:rPr>
                <w:rFonts w:ascii="Times New Roman" w:hAnsi="Times New Roman" w:cs="Times New Roman"/>
              </w:rPr>
              <w:t xml:space="preserve">apeamento </w:t>
            </w:r>
            <w:r w:rsidR="00733361">
              <w:rPr>
                <w:rFonts w:ascii="Times New Roman" w:hAnsi="Times New Roman" w:cs="Times New Roman"/>
              </w:rPr>
              <w:t>s</w:t>
            </w:r>
            <w:r w:rsidR="00733361" w:rsidRPr="00D05639">
              <w:rPr>
                <w:rFonts w:ascii="Times New Roman" w:hAnsi="Times New Roman" w:cs="Times New Roman"/>
              </w:rPr>
              <w:t>istemático</w:t>
            </w:r>
            <w:r w:rsidR="00733361">
              <w:rPr>
                <w:rFonts w:ascii="Times New Roman" w:hAnsi="Times New Roman" w:cs="Times New Roman"/>
              </w:rPr>
              <w:t xml:space="preserve"> </w:t>
            </w:r>
            <w:r w:rsidR="00733361" w:rsidRPr="00D05639">
              <w:rPr>
                <w:rFonts w:ascii="Times New Roman" w:hAnsi="Times New Roman" w:cs="Times New Roman"/>
              </w:rPr>
              <w:t>da literatura para investigar a resolução de conflitos n</w:t>
            </w:r>
            <w:r w:rsidR="001762B9">
              <w:rPr>
                <w:rFonts w:ascii="Times New Roman" w:hAnsi="Times New Roman" w:cs="Times New Roman"/>
              </w:rPr>
              <w:t>o contexto mais geral da</w:t>
            </w:r>
            <w:r w:rsidR="00733361" w:rsidRPr="00D05639">
              <w:rPr>
                <w:rFonts w:ascii="Times New Roman" w:hAnsi="Times New Roman" w:cs="Times New Roman"/>
              </w:rPr>
              <w:t xml:space="preserve"> Engenharia de Software; em seguida, será utilizado </w:t>
            </w:r>
            <w:proofErr w:type="gramStart"/>
            <w:r w:rsidR="00733361" w:rsidRPr="00D05639">
              <w:rPr>
                <w:rFonts w:ascii="Times New Roman" w:hAnsi="Times New Roman" w:cs="Times New Roman"/>
              </w:rPr>
              <w:t>o  método</w:t>
            </w:r>
            <w:proofErr w:type="gramEnd"/>
            <w:r w:rsidR="00733361" w:rsidRPr="00D05639">
              <w:rPr>
                <w:rFonts w:ascii="Times New Roman" w:hAnsi="Times New Roman" w:cs="Times New Roman"/>
              </w:rPr>
              <w:t xml:space="preserve"> de síntese temática para analisar e sintetizar os dados coletados; ele permitirá identificar a formação teórica inicial e os principais construtos relacionados. Então, serão realizados estudos</w:t>
            </w:r>
            <w:r w:rsidR="00733361">
              <w:rPr>
                <w:rFonts w:ascii="Times New Roman" w:hAnsi="Times New Roman" w:cs="Times New Roman"/>
              </w:rPr>
              <w:t>, com base em entrevistas,</w:t>
            </w:r>
            <w:r w:rsidR="00733361" w:rsidRPr="00D05639">
              <w:rPr>
                <w:rFonts w:ascii="Times New Roman" w:hAnsi="Times New Roman" w:cs="Times New Roman"/>
              </w:rPr>
              <w:t xml:space="preserve"> para investigar o fenômeno dos conflitos na prática </w:t>
            </w:r>
            <w:r w:rsidR="00733361">
              <w:rPr>
                <w:rFonts w:ascii="Times New Roman" w:hAnsi="Times New Roman" w:cs="Times New Roman"/>
              </w:rPr>
              <w:t>d</w:t>
            </w:r>
            <w:r w:rsidR="00733361" w:rsidRPr="00D05639">
              <w:rPr>
                <w:rFonts w:ascii="Times New Roman" w:hAnsi="Times New Roman" w:cs="Times New Roman"/>
              </w:rPr>
              <w:t xml:space="preserve">o mercado, buscando avaliar e exemplificar o cenário teórico inicial e </w:t>
            </w:r>
            <w:proofErr w:type="gramStart"/>
            <w:r w:rsidR="00733361" w:rsidRPr="00D05639">
              <w:rPr>
                <w:rFonts w:ascii="Times New Roman" w:hAnsi="Times New Roman" w:cs="Times New Roman"/>
              </w:rPr>
              <w:t>fornecendo  uma</w:t>
            </w:r>
            <w:proofErr w:type="gramEnd"/>
            <w:r w:rsidR="00733361" w:rsidRPr="00D05639">
              <w:rPr>
                <w:rFonts w:ascii="Times New Roman" w:hAnsi="Times New Roman" w:cs="Times New Roman"/>
              </w:rPr>
              <w:t xml:space="preserve"> maior compreensão de como e porque o fenômeno ocorre na prática, ajudando a construir uma teoria. Estas etapas iniciais darão suporte </w:t>
            </w:r>
            <w:r w:rsidR="00733361">
              <w:rPr>
                <w:rFonts w:ascii="Times New Roman" w:hAnsi="Times New Roman" w:cs="Times New Roman"/>
              </w:rPr>
              <w:t>à</w:t>
            </w:r>
            <w:r w:rsidR="00733361" w:rsidRPr="00D05639">
              <w:rPr>
                <w:rFonts w:ascii="Times New Roman" w:hAnsi="Times New Roman" w:cs="Times New Roman"/>
              </w:rPr>
              <w:t xml:space="preserve"> definição da nova abordagem, que contemplará um modelo e um processo, que estabelecerá uma estrutura de gestão de conflitos no ambiente organizacional de TI. </w:t>
            </w:r>
            <w:r w:rsidR="00733361">
              <w:rPr>
                <w:rFonts w:ascii="Times New Roman" w:hAnsi="Times New Roman" w:cs="Times New Roman"/>
              </w:rPr>
              <w:t>A abordagem</w:t>
            </w:r>
            <w:r w:rsidR="00733361" w:rsidRPr="00D05639">
              <w:rPr>
                <w:rFonts w:ascii="Times New Roman" w:hAnsi="Times New Roman" w:cs="Times New Roman"/>
              </w:rPr>
              <w:t xml:space="preserve"> vis</w:t>
            </w:r>
            <w:r w:rsidR="00733361">
              <w:rPr>
                <w:rFonts w:ascii="Times New Roman" w:hAnsi="Times New Roman" w:cs="Times New Roman"/>
              </w:rPr>
              <w:t>a</w:t>
            </w:r>
            <w:r w:rsidR="00733361" w:rsidRPr="00D05639">
              <w:rPr>
                <w:rFonts w:ascii="Times New Roman" w:hAnsi="Times New Roman" w:cs="Times New Roman"/>
              </w:rPr>
              <w:t xml:space="preserve">rá </w:t>
            </w:r>
            <w:r w:rsidR="00733361">
              <w:rPr>
                <w:rFonts w:ascii="Times New Roman" w:hAnsi="Times New Roman" w:cs="Times New Roman"/>
              </w:rPr>
              <w:t xml:space="preserve">prover </w:t>
            </w:r>
            <w:r w:rsidR="00733361" w:rsidRPr="00D05639">
              <w:rPr>
                <w:rFonts w:ascii="Times New Roman" w:hAnsi="Times New Roman" w:cs="Times New Roman"/>
              </w:rPr>
              <w:t>estratégias, fundamentalmente, de prevenção e gerenciamento conflitos de forma a tentar reduzir seus impactos nos projetos, assim como de ações que fomentem o desenvolvimento competências de suporte; a proposta deverá ser validada em ambientes reais. Este trabalho de doutorado tomará como base um projeto da POLI-UPE que foca no uso da Comunicação Não Violenta, também chamada Comunicação Compassiva [5]; este trabalho pode ser considerado como um primeiro estudo que avalia a CNV no contexto da ER [6], usando para isso situações reais em empresas de grande porte, relatadas por profissionais com larga experiência prática.</w:t>
            </w:r>
          </w:p>
        </w:tc>
      </w:tr>
      <w:tr w:rsidR="00A1591D" w:rsidRPr="00616E79" w:rsidTr="00A1591D">
        <w:tc>
          <w:tcPr>
            <w:tcW w:w="8494" w:type="dxa"/>
          </w:tcPr>
          <w:p w:rsidR="000A40D0" w:rsidRPr="007A7FA8" w:rsidRDefault="007A64C9" w:rsidP="00B81F33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7A7FA8">
              <w:rPr>
                <w:rFonts w:ascii="Times New Roman" w:hAnsi="Times New Roman" w:cs="Times New Roman"/>
                <w:b/>
              </w:rPr>
              <w:t>Referências Bibliográficas</w:t>
            </w:r>
          </w:p>
          <w:p w:rsidR="00E8065C" w:rsidRPr="007A7FA8" w:rsidRDefault="00E8065C" w:rsidP="00E8065C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De </w:t>
            </w:r>
            <w:proofErr w:type="spellStart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Dreu</w:t>
            </w:r>
            <w:proofErr w:type="spellEnd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, C. (2011). Conflict at work: Basic principles and applied issues. In S. </w:t>
            </w:r>
            <w:proofErr w:type="spellStart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Zedeck</w:t>
            </w:r>
            <w:proofErr w:type="spellEnd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 (Ed.), </w:t>
            </w:r>
            <w:r w:rsidRPr="007A7FA8">
              <w:rPr>
                <w:rFonts w:ascii="Times New Roman" w:hAnsi="Times New Roman" w:cs="Times New Roman"/>
                <w:i/>
                <w:iCs/>
                <w:color w:val="000000"/>
                <w:lang w:val="en-GB"/>
              </w:rPr>
              <w:t>APA Handbooks in Psychology. APA handbook of industrial and organizational psychology, Vol. 3. Maintaining, expanding, and contracting the organization</w:t>
            </w:r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. </w:t>
            </w:r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lastRenderedPageBreak/>
              <w:t xml:space="preserve">Washington, DC, US: American Psychological Association. </w:t>
            </w:r>
            <w:hyperlink r:id="rId9" w:history="1">
              <w:r w:rsidRPr="007A7FA8">
                <w:rPr>
                  <w:rFonts w:ascii="Times New Roman" w:hAnsi="Times New Roman" w:cs="Times New Roman"/>
                  <w:color w:val="000000"/>
                  <w:lang w:val="en-GB"/>
                </w:rPr>
                <w:t>http://dx.doi.org/10.1037/12171-013</w:t>
              </w:r>
            </w:hyperlink>
          </w:p>
          <w:p w:rsidR="00025EFB" w:rsidRPr="007A7FA8" w:rsidRDefault="00025EFB" w:rsidP="00E8065C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lang w:val="en-GB"/>
              </w:rPr>
            </w:pPr>
            <w:proofErr w:type="spellStart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Jaffee</w:t>
            </w:r>
            <w:proofErr w:type="spellEnd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, D.</w:t>
            </w:r>
            <w:r w:rsidR="00752955"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 (2008). </w:t>
            </w:r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Con</w:t>
            </w:r>
            <w:r w:rsidRPr="007A7FA8">
              <w:rPr>
                <w:rFonts w:ascii="Times New Roman" w:hAnsi="Times New Roman" w:cs="Times New Roman"/>
                <w:color w:val="000000"/>
              </w:rPr>
              <w:t>ﬂ</w:t>
            </w:r>
            <w:proofErr w:type="spellStart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ict</w:t>
            </w:r>
            <w:proofErr w:type="spellEnd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 at work throughout the history of organizations”. In C. De </w:t>
            </w:r>
            <w:proofErr w:type="spellStart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Dreu</w:t>
            </w:r>
            <w:proofErr w:type="spellEnd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 &amp; M. J. </w:t>
            </w:r>
            <w:proofErr w:type="spellStart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Gelfand</w:t>
            </w:r>
            <w:proofErr w:type="spellEnd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 (Eds.), </w:t>
            </w:r>
            <w:proofErr w:type="gramStart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The</w:t>
            </w:r>
            <w:proofErr w:type="gramEnd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 psychology of con</w:t>
            </w:r>
            <w:r w:rsidRPr="007A7FA8">
              <w:rPr>
                <w:rFonts w:ascii="Times New Roman" w:hAnsi="Times New Roman" w:cs="Times New Roman"/>
                <w:color w:val="000000"/>
              </w:rPr>
              <w:t>ﬂ</w:t>
            </w:r>
            <w:proofErr w:type="spellStart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ict</w:t>
            </w:r>
            <w:proofErr w:type="spellEnd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 and con</w:t>
            </w:r>
            <w:r w:rsidRPr="007A7FA8">
              <w:rPr>
                <w:rFonts w:ascii="Times New Roman" w:hAnsi="Times New Roman" w:cs="Times New Roman"/>
                <w:color w:val="000000"/>
              </w:rPr>
              <w:t>ﬂ</w:t>
            </w:r>
            <w:proofErr w:type="spellStart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ict</w:t>
            </w:r>
            <w:proofErr w:type="spellEnd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 management in organizations. N</w:t>
            </w:r>
            <w:r w:rsidR="00752955" w:rsidRPr="007A7FA8">
              <w:rPr>
                <w:rFonts w:ascii="Times New Roman" w:hAnsi="Times New Roman" w:cs="Times New Roman"/>
                <w:color w:val="000000"/>
                <w:lang w:val="en-GB"/>
              </w:rPr>
              <w:t>.</w:t>
            </w:r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Y: Erlbaum</w:t>
            </w:r>
            <w:r w:rsidR="00752955"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 </w:t>
            </w:r>
          </w:p>
          <w:p w:rsidR="00752955" w:rsidRPr="007A7FA8" w:rsidRDefault="000A40D0" w:rsidP="00752955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lang w:val="en-GB"/>
              </w:rPr>
            </w:pPr>
            <w:proofErr w:type="spellStart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Fernández</w:t>
            </w:r>
            <w:proofErr w:type="spellEnd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,</w:t>
            </w:r>
            <w:r w:rsidR="00025EFB"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 </w:t>
            </w:r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M. et al.</w:t>
            </w:r>
            <w:r w:rsidR="00752955"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 (2016). </w:t>
            </w:r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Naming the pain in requirements </w:t>
            </w:r>
            <w:proofErr w:type="gramStart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>engineering:</w:t>
            </w:r>
            <w:proofErr w:type="gramEnd"/>
            <w:r w:rsidRPr="007A7FA8">
              <w:rPr>
                <w:rFonts w:ascii="Times New Roman" w:hAnsi="Times New Roman" w:cs="Times New Roman"/>
                <w:color w:val="000000"/>
                <w:lang w:val="en-GB"/>
              </w:rPr>
              <w:t xml:space="preserve"> contemporary problems, causes, and effects in practice.</w:t>
            </w:r>
            <w:r w:rsidR="00752955" w:rsidRPr="007A7FA8">
              <w:rPr>
                <w:rFonts w:ascii="Helvetica" w:hAnsi="Helvetica"/>
                <w:color w:val="000000"/>
                <w:shd w:val="clear" w:color="auto" w:fill="FFFFFF"/>
                <w:lang w:val="en-GB"/>
              </w:rPr>
              <w:t xml:space="preserve"> </w:t>
            </w:r>
            <w:r w:rsidR="00752955" w:rsidRPr="007A7FA8">
              <w:rPr>
                <w:rFonts w:ascii="Times New Roman" w:hAnsi="Times New Roman" w:cs="Times New Roman"/>
                <w:color w:val="000000"/>
                <w:lang w:val="en-GB"/>
              </w:rPr>
              <w:t>Empirical Software Engineering Journal.</w:t>
            </w:r>
          </w:p>
          <w:p w:rsidR="00752955" w:rsidRPr="007A7FA8" w:rsidRDefault="00752955" w:rsidP="000A40D0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A7FA8">
              <w:rPr>
                <w:rFonts w:ascii="Times New Roman" w:hAnsi="Times New Roman" w:cs="Times New Roman"/>
                <w:color w:val="000000"/>
              </w:rPr>
              <w:t xml:space="preserve">K. </w:t>
            </w:r>
            <w:proofErr w:type="spellStart"/>
            <w:r w:rsidRPr="007A7FA8">
              <w:rPr>
                <w:rFonts w:ascii="Times New Roman" w:hAnsi="Times New Roman" w:cs="Times New Roman"/>
                <w:color w:val="000000"/>
              </w:rPr>
              <w:t>Pohl</w:t>
            </w:r>
            <w:proofErr w:type="spellEnd"/>
            <w:r w:rsidRPr="007A7FA8">
              <w:rPr>
                <w:rFonts w:ascii="Times New Roman" w:hAnsi="Times New Roman" w:cs="Times New Roman"/>
                <w:color w:val="000000"/>
              </w:rPr>
              <w:t xml:space="preserve">, C. </w:t>
            </w:r>
            <w:proofErr w:type="spellStart"/>
            <w:r w:rsidRPr="007A7FA8">
              <w:rPr>
                <w:rFonts w:ascii="Times New Roman" w:hAnsi="Times New Roman" w:cs="Times New Roman"/>
                <w:color w:val="000000"/>
              </w:rPr>
              <w:t>Rupp</w:t>
            </w:r>
            <w:proofErr w:type="spellEnd"/>
            <w:r w:rsidRPr="007A7FA8">
              <w:rPr>
                <w:rFonts w:ascii="Times New Roman" w:hAnsi="Times New Roman" w:cs="Times New Roman"/>
                <w:color w:val="000000"/>
              </w:rPr>
              <w:t>, Fundamentos da Engenharia de Requisitos, 1 ed., vol. 3, CA, 2011.</w:t>
            </w:r>
          </w:p>
          <w:p w:rsidR="004314F3" w:rsidRPr="007A7FA8" w:rsidRDefault="000A40D0" w:rsidP="00752955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A7FA8">
              <w:rPr>
                <w:rFonts w:ascii="Times New Roman" w:hAnsi="Times New Roman" w:cs="Times New Roman"/>
                <w:color w:val="000000"/>
              </w:rPr>
              <w:t xml:space="preserve">Rosenberg, Marshall B. </w:t>
            </w:r>
            <w:r w:rsidR="00752955" w:rsidRPr="007A7FA8">
              <w:rPr>
                <w:rFonts w:ascii="Times New Roman" w:hAnsi="Times New Roman" w:cs="Times New Roman"/>
                <w:color w:val="000000"/>
              </w:rPr>
              <w:t xml:space="preserve">(2006) </w:t>
            </w:r>
            <w:r w:rsidRPr="007A7FA8">
              <w:rPr>
                <w:rFonts w:ascii="Times New Roman" w:hAnsi="Times New Roman" w:cs="Times New Roman"/>
                <w:color w:val="000000"/>
              </w:rPr>
              <w:t xml:space="preserve">Comunicação não-violenta: técnicas para aprimorar relacionamentos pessoais e profissionais. </w:t>
            </w:r>
            <w:proofErr w:type="gramStart"/>
            <w:r w:rsidRPr="007A7FA8">
              <w:rPr>
                <w:rFonts w:ascii="Times New Roman" w:hAnsi="Times New Roman" w:cs="Times New Roman"/>
                <w:color w:val="000000"/>
              </w:rPr>
              <w:t>Editora Agora</w:t>
            </w:r>
            <w:proofErr w:type="gramEnd"/>
            <w:r w:rsidR="00752955" w:rsidRPr="007A7FA8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616E79" w:rsidRPr="007A7FA8" w:rsidRDefault="00616E79" w:rsidP="00752955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A7FA8">
              <w:rPr>
                <w:rFonts w:ascii="Times New Roman" w:hAnsi="Times New Roman" w:cs="Times New Roman"/>
                <w:color w:val="000000"/>
              </w:rPr>
              <w:t>Barbosa, A. Lencastre, M. (2019</w:t>
            </w:r>
            <w:proofErr w:type="gramStart"/>
            <w:r w:rsidRPr="007A7FA8">
              <w:rPr>
                <w:rFonts w:ascii="Times New Roman" w:hAnsi="Times New Roman" w:cs="Times New Roman"/>
                <w:color w:val="000000"/>
              </w:rPr>
              <w:t>) Identificando</w:t>
            </w:r>
            <w:proofErr w:type="gramEnd"/>
            <w:r w:rsidRPr="007A7FA8">
              <w:rPr>
                <w:rFonts w:ascii="Times New Roman" w:hAnsi="Times New Roman" w:cs="Times New Roman"/>
                <w:color w:val="000000"/>
              </w:rPr>
              <w:t xml:space="preserve"> cenários de conflitos na Engenharia de Requisitos visando aplicação da Comunicação Não Violenta. </w:t>
            </w:r>
            <w:r w:rsidR="007A7FA8" w:rsidRPr="007A7FA8">
              <w:rPr>
                <w:rFonts w:ascii="Times New Roman" w:hAnsi="Times New Roman" w:cs="Times New Roman"/>
                <w:color w:val="000000"/>
              </w:rPr>
              <w:t>22</w:t>
            </w:r>
            <w:r w:rsidR="007A7FA8" w:rsidRPr="007A7FA8">
              <w:rPr>
                <w:rFonts w:ascii="Times New Roman" w:hAnsi="Times New Roman" w:cs="Times New Roman"/>
                <w:color w:val="000000"/>
                <w:vertAlign w:val="superscript"/>
              </w:rPr>
              <w:t>nd</w:t>
            </w:r>
            <w:r w:rsidR="007A7FA8" w:rsidRPr="007A7FA8">
              <w:rPr>
                <w:rFonts w:ascii="Times New Roman" w:hAnsi="Times New Roman" w:cs="Times New Roman"/>
                <w:color w:val="000000"/>
              </w:rPr>
              <w:t xml:space="preserve"> Workshop </w:t>
            </w:r>
            <w:proofErr w:type="spellStart"/>
            <w:r w:rsidR="007A7FA8" w:rsidRPr="007A7FA8">
              <w:rPr>
                <w:rFonts w:ascii="Times New Roman" w:hAnsi="Times New Roman" w:cs="Times New Roman"/>
                <w:color w:val="000000"/>
              </w:rPr>
              <w:t>on</w:t>
            </w:r>
            <w:proofErr w:type="spellEnd"/>
            <w:r w:rsidR="007A7FA8" w:rsidRPr="007A7FA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="007A7FA8" w:rsidRPr="007A7FA8">
              <w:rPr>
                <w:rFonts w:ascii="Times New Roman" w:hAnsi="Times New Roman" w:cs="Times New Roman"/>
                <w:color w:val="000000"/>
              </w:rPr>
              <w:t>Requirements</w:t>
            </w:r>
            <w:proofErr w:type="spellEnd"/>
            <w:r w:rsidR="007A7FA8" w:rsidRPr="007A7FA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="007A7FA8" w:rsidRPr="007A7FA8">
              <w:rPr>
                <w:rFonts w:ascii="Times New Roman" w:hAnsi="Times New Roman" w:cs="Times New Roman"/>
                <w:color w:val="000000"/>
              </w:rPr>
              <w:t>Engineering</w:t>
            </w:r>
            <w:proofErr w:type="spellEnd"/>
            <w:r w:rsidR="007A7FA8" w:rsidRPr="007A7FA8">
              <w:rPr>
                <w:rFonts w:ascii="Times New Roman" w:hAnsi="Times New Roman" w:cs="Times New Roman"/>
                <w:color w:val="000000"/>
              </w:rPr>
              <w:t xml:space="preserve">  (</w:t>
            </w:r>
            <w:proofErr w:type="gramEnd"/>
            <w:r w:rsidR="007A7FA8" w:rsidRPr="007A7FA8">
              <w:rPr>
                <w:rFonts w:ascii="Times New Roman" w:hAnsi="Times New Roman" w:cs="Times New Roman"/>
                <w:color w:val="000000"/>
              </w:rPr>
              <w:t>W</w:t>
            </w:r>
            <w:r w:rsidRPr="007A7FA8">
              <w:rPr>
                <w:rFonts w:ascii="Times New Roman" w:hAnsi="Times New Roman" w:cs="Times New Roman"/>
                <w:color w:val="000000"/>
              </w:rPr>
              <w:t>ER</w:t>
            </w:r>
            <w:r w:rsidR="007A7FA8" w:rsidRPr="007A7FA8">
              <w:rPr>
                <w:rFonts w:ascii="Times New Roman" w:hAnsi="Times New Roman" w:cs="Times New Roman"/>
                <w:color w:val="000000"/>
              </w:rPr>
              <w:t>’</w:t>
            </w:r>
            <w:r w:rsidRPr="007A7FA8">
              <w:rPr>
                <w:rFonts w:ascii="Times New Roman" w:hAnsi="Times New Roman" w:cs="Times New Roman"/>
                <w:color w:val="000000"/>
              </w:rPr>
              <w:t xml:space="preserve"> 2019</w:t>
            </w:r>
            <w:r w:rsidR="007A7FA8" w:rsidRPr="007A7FA8">
              <w:rPr>
                <w:rFonts w:ascii="Times New Roman" w:hAnsi="Times New Roman" w:cs="Times New Roman"/>
                <w:color w:val="000000"/>
              </w:rPr>
              <w:t>)</w:t>
            </w:r>
            <w:r w:rsidRPr="007A7FA8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7A7FA8">
              <w:rPr>
                <w:rFonts w:ascii="Times New Roman" w:hAnsi="Times New Roman" w:cs="Times New Roman"/>
                <w:color w:val="000000"/>
              </w:rPr>
              <w:t>Brazil</w:t>
            </w:r>
            <w:proofErr w:type="spellEnd"/>
          </w:p>
        </w:tc>
      </w:tr>
    </w:tbl>
    <w:p w:rsidR="00155A79" w:rsidRPr="00616E79" w:rsidRDefault="00155A79" w:rsidP="00F71AF7">
      <w:pPr>
        <w:jc w:val="both"/>
        <w:rPr>
          <w:rFonts w:ascii="Times New Roman" w:hAnsi="Times New Roman" w:cs="Times New Roman"/>
          <w:sz w:val="24"/>
        </w:rPr>
      </w:pPr>
    </w:p>
    <w:sectPr w:rsidR="00155A79" w:rsidRPr="00616E79" w:rsidSect="00976E1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A4B" w:rsidRDefault="004B2A4B" w:rsidP="00FD55A2">
      <w:pPr>
        <w:spacing w:after="0" w:line="240" w:lineRule="auto"/>
      </w:pPr>
      <w:r>
        <w:separator/>
      </w:r>
    </w:p>
  </w:endnote>
  <w:endnote w:type="continuationSeparator" w:id="0">
    <w:p w:rsidR="004B2A4B" w:rsidRDefault="004B2A4B" w:rsidP="00FD5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81" w:rsidRDefault="00C06B8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81" w:rsidRDefault="00C06B8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81" w:rsidRDefault="00C06B8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A4B" w:rsidRDefault="004B2A4B" w:rsidP="00FD55A2">
      <w:pPr>
        <w:spacing w:after="0" w:line="240" w:lineRule="auto"/>
      </w:pPr>
      <w:r>
        <w:separator/>
      </w:r>
    </w:p>
  </w:footnote>
  <w:footnote w:type="continuationSeparator" w:id="0">
    <w:p w:rsidR="004B2A4B" w:rsidRDefault="004B2A4B" w:rsidP="00FD5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81" w:rsidRDefault="00C06B8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5A2" w:rsidRPr="00FD55A2" w:rsidRDefault="002F15A3" w:rsidP="00FD55A2">
    <w:pPr>
      <w:pStyle w:val="Cabealho"/>
      <w:jc w:val="center"/>
      <w:rPr>
        <w:rFonts w:ascii="Times New Roman" w:hAnsi="Times New Roman" w:cs="Times New Roman"/>
        <w:b/>
        <w:sz w:val="24"/>
      </w:rPr>
    </w:pPr>
    <w:r>
      <w:rPr>
        <w:rFonts w:ascii="Times New Roman" w:hAnsi="Times New Roman" w:cs="Times New Roman"/>
        <w:b/>
        <w:sz w:val="24"/>
      </w:rPr>
      <w:t xml:space="preserve">Código: </w:t>
    </w:r>
    <w:r w:rsidR="00C06B81" w:rsidRPr="00C06B81">
      <w:rPr>
        <w:rFonts w:ascii="Times New Roman" w:hAnsi="Times New Roman" w:cs="Times New Roman"/>
        <w:b/>
        <w:sz w:val="24"/>
      </w:rPr>
      <w:t>PPGEC_DSC_2019_2_MLPM_02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81" w:rsidRDefault="00C06B8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E672F"/>
    <w:multiLevelType w:val="multilevel"/>
    <w:tmpl w:val="6B041734"/>
    <w:lvl w:ilvl="0">
      <w:start w:val="1"/>
      <w:numFmt w:val="decimal"/>
      <w:lvlText w:val="%1."/>
      <w:lvlJc w:val="right"/>
      <w:pPr>
        <w:ind w:left="341" w:hanging="113"/>
      </w:pPr>
    </w:lvl>
    <w:lvl w:ilvl="1">
      <w:start w:val="1"/>
      <w:numFmt w:val="lowerLetter"/>
      <w:lvlText w:val="%2."/>
      <w:lvlJc w:val="left"/>
      <w:pPr>
        <w:ind w:left="1896" w:hanging="360"/>
      </w:pPr>
    </w:lvl>
    <w:lvl w:ilvl="2">
      <w:start w:val="1"/>
      <w:numFmt w:val="lowerRoman"/>
      <w:lvlText w:val="%3."/>
      <w:lvlJc w:val="right"/>
      <w:pPr>
        <w:ind w:left="2616" w:hanging="180"/>
      </w:pPr>
    </w:lvl>
    <w:lvl w:ilvl="3">
      <w:start w:val="1"/>
      <w:numFmt w:val="decimal"/>
      <w:lvlText w:val="%4."/>
      <w:lvlJc w:val="left"/>
      <w:pPr>
        <w:ind w:left="3336" w:hanging="360"/>
      </w:pPr>
    </w:lvl>
    <w:lvl w:ilvl="4">
      <w:start w:val="1"/>
      <w:numFmt w:val="lowerLetter"/>
      <w:lvlText w:val="%5."/>
      <w:lvlJc w:val="left"/>
      <w:pPr>
        <w:ind w:left="4056" w:hanging="360"/>
      </w:pPr>
    </w:lvl>
    <w:lvl w:ilvl="5">
      <w:start w:val="1"/>
      <w:numFmt w:val="lowerRoman"/>
      <w:lvlText w:val="%6."/>
      <w:lvlJc w:val="right"/>
      <w:pPr>
        <w:ind w:left="4776" w:hanging="180"/>
      </w:pPr>
    </w:lvl>
    <w:lvl w:ilvl="6">
      <w:start w:val="1"/>
      <w:numFmt w:val="decimal"/>
      <w:lvlText w:val="%7."/>
      <w:lvlJc w:val="left"/>
      <w:pPr>
        <w:ind w:left="5496" w:hanging="360"/>
      </w:pPr>
    </w:lvl>
    <w:lvl w:ilvl="7">
      <w:start w:val="1"/>
      <w:numFmt w:val="lowerLetter"/>
      <w:lvlText w:val="%8."/>
      <w:lvlJc w:val="left"/>
      <w:pPr>
        <w:ind w:left="6216" w:hanging="360"/>
      </w:pPr>
    </w:lvl>
    <w:lvl w:ilvl="8">
      <w:start w:val="1"/>
      <w:numFmt w:val="lowerRoman"/>
      <w:lvlText w:val="%9."/>
      <w:lvlJc w:val="right"/>
      <w:pPr>
        <w:ind w:left="6936" w:hanging="180"/>
      </w:pPr>
    </w:lvl>
  </w:abstractNum>
  <w:abstractNum w:abstractNumId="1" w15:restartNumberingAfterBreak="0">
    <w:nsid w:val="15E516E9"/>
    <w:multiLevelType w:val="hybridMultilevel"/>
    <w:tmpl w:val="2BACC8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53D69"/>
    <w:multiLevelType w:val="hybridMultilevel"/>
    <w:tmpl w:val="5DC6C9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973"/>
    <w:rsid w:val="000143A8"/>
    <w:rsid w:val="00025839"/>
    <w:rsid w:val="00025EFB"/>
    <w:rsid w:val="000340BC"/>
    <w:rsid w:val="000547F9"/>
    <w:rsid w:val="000626D3"/>
    <w:rsid w:val="00065245"/>
    <w:rsid w:val="0008699E"/>
    <w:rsid w:val="000957DD"/>
    <w:rsid w:val="000A1B30"/>
    <w:rsid w:val="000A40D0"/>
    <w:rsid w:val="000B498B"/>
    <w:rsid w:val="000D6A7C"/>
    <w:rsid w:val="00101C8E"/>
    <w:rsid w:val="0011127B"/>
    <w:rsid w:val="00135124"/>
    <w:rsid w:val="00142E4C"/>
    <w:rsid w:val="00150DE0"/>
    <w:rsid w:val="00151C64"/>
    <w:rsid w:val="001549B0"/>
    <w:rsid w:val="00155A79"/>
    <w:rsid w:val="001734D9"/>
    <w:rsid w:val="001762B9"/>
    <w:rsid w:val="001A73D8"/>
    <w:rsid w:val="001C15C2"/>
    <w:rsid w:val="001C40C2"/>
    <w:rsid w:val="00211DD2"/>
    <w:rsid w:val="002242B8"/>
    <w:rsid w:val="00232706"/>
    <w:rsid w:val="0023785D"/>
    <w:rsid w:val="00240F89"/>
    <w:rsid w:val="00262515"/>
    <w:rsid w:val="00267A85"/>
    <w:rsid w:val="00272668"/>
    <w:rsid w:val="002C1C2F"/>
    <w:rsid w:val="002C6778"/>
    <w:rsid w:val="002E1F84"/>
    <w:rsid w:val="002F15A3"/>
    <w:rsid w:val="00302DED"/>
    <w:rsid w:val="00304DB1"/>
    <w:rsid w:val="00322411"/>
    <w:rsid w:val="00326962"/>
    <w:rsid w:val="00345A2A"/>
    <w:rsid w:val="003A1196"/>
    <w:rsid w:val="003B188E"/>
    <w:rsid w:val="003B40FF"/>
    <w:rsid w:val="003B7415"/>
    <w:rsid w:val="003E5973"/>
    <w:rsid w:val="003E7F36"/>
    <w:rsid w:val="004050F6"/>
    <w:rsid w:val="004314F3"/>
    <w:rsid w:val="00480125"/>
    <w:rsid w:val="004B2A4B"/>
    <w:rsid w:val="004C2723"/>
    <w:rsid w:val="004D4463"/>
    <w:rsid w:val="004E0F79"/>
    <w:rsid w:val="004E1E7D"/>
    <w:rsid w:val="00524566"/>
    <w:rsid w:val="00525E3B"/>
    <w:rsid w:val="00572C44"/>
    <w:rsid w:val="005812BE"/>
    <w:rsid w:val="00592A7B"/>
    <w:rsid w:val="005B1538"/>
    <w:rsid w:val="005C389F"/>
    <w:rsid w:val="005C4E77"/>
    <w:rsid w:val="005D22A6"/>
    <w:rsid w:val="00610B1F"/>
    <w:rsid w:val="00616986"/>
    <w:rsid w:val="00616E79"/>
    <w:rsid w:val="0065256F"/>
    <w:rsid w:val="006545C0"/>
    <w:rsid w:val="00667EBD"/>
    <w:rsid w:val="006764EA"/>
    <w:rsid w:val="00694930"/>
    <w:rsid w:val="006C44AD"/>
    <w:rsid w:val="006C51E2"/>
    <w:rsid w:val="006D4D3F"/>
    <w:rsid w:val="006E0A99"/>
    <w:rsid w:val="006F19D5"/>
    <w:rsid w:val="007120E5"/>
    <w:rsid w:val="007134FB"/>
    <w:rsid w:val="00716DD3"/>
    <w:rsid w:val="00726079"/>
    <w:rsid w:val="00733361"/>
    <w:rsid w:val="00733FF1"/>
    <w:rsid w:val="0073424B"/>
    <w:rsid w:val="007414A4"/>
    <w:rsid w:val="00743589"/>
    <w:rsid w:val="00752955"/>
    <w:rsid w:val="007705E2"/>
    <w:rsid w:val="00777793"/>
    <w:rsid w:val="007865FB"/>
    <w:rsid w:val="007A64C9"/>
    <w:rsid w:val="007A7D60"/>
    <w:rsid w:val="007A7FA8"/>
    <w:rsid w:val="007B1CB2"/>
    <w:rsid w:val="007B51D9"/>
    <w:rsid w:val="007C46AB"/>
    <w:rsid w:val="007D73BD"/>
    <w:rsid w:val="0081607B"/>
    <w:rsid w:val="00825E2C"/>
    <w:rsid w:val="00831ED2"/>
    <w:rsid w:val="0086408A"/>
    <w:rsid w:val="00881336"/>
    <w:rsid w:val="00885165"/>
    <w:rsid w:val="008905A8"/>
    <w:rsid w:val="00890A6B"/>
    <w:rsid w:val="008B499C"/>
    <w:rsid w:val="008B56F9"/>
    <w:rsid w:val="008C22BC"/>
    <w:rsid w:val="008E2FCB"/>
    <w:rsid w:val="008F1535"/>
    <w:rsid w:val="00917ABF"/>
    <w:rsid w:val="00927173"/>
    <w:rsid w:val="00950A4F"/>
    <w:rsid w:val="00956F41"/>
    <w:rsid w:val="00962477"/>
    <w:rsid w:val="00966927"/>
    <w:rsid w:val="009674F9"/>
    <w:rsid w:val="009741E8"/>
    <w:rsid w:val="00976E10"/>
    <w:rsid w:val="00987A4E"/>
    <w:rsid w:val="00990047"/>
    <w:rsid w:val="0099580C"/>
    <w:rsid w:val="009B704D"/>
    <w:rsid w:val="009E34FC"/>
    <w:rsid w:val="00A1591D"/>
    <w:rsid w:val="00A24C7B"/>
    <w:rsid w:val="00A25CF3"/>
    <w:rsid w:val="00A47206"/>
    <w:rsid w:val="00A47E6B"/>
    <w:rsid w:val="00A5383D"/>
    <w:rsid w:val="00A543D3"/>
    <w:rsid w:val="00A74B9A"/>
    <w:rsid w:val="00A75D5F"/>
    <w:rsid w:val="00A92095"/>
    <w:rsid w:val="00A93E2C"/>
    <w:rsid w:val="00A95926"/>
    <w:rsid w:val="00AD1D3D"/>
    <w:rsid w:val="00AD3CA0"/>
    <w:rsid w:val="00B061D5"/>
    <w:rsid w:val="00B155FA"/>
    <w:rsid w:val="00B23D09"/>
    <w:rsid w:val="00B41B1B"/>
    <w:rsid w:val="00B81F33"/>
    <w:rsid w:val="00B84C51"/>
    <w:rsid w:val="00B94D3D"/>
    <w:rsid w:val="00B977FC"/>
    <w:rsid w:val="00BA1CD0"/>
    <w:rsid w:val="00BB58B3"/>
    <w:rsid w:val="00BB7963"/>
    <w:rsid w:val="00BC1446"/>
    <w:rsid w:val="00BD419E"/>
    <w:rsid w:val="00BE40B8"/>
    <w:rsid w:val="00BE42B2"/>
    <w:rsid w:val="00C05861"/>
    <w:rsid w:val="00C06B81"/>
    <w:rsid w:val="00C14720"/>
    <w:rsid w:val="00C35C95"/>
    <w:rsid w:val="00C44AE4"/>
    <w:rsid w:val="00C803A2"/>
    <w:rsid w:val="00CA49E5"/>
    <w:rsid w:val="00CA6A5F"/>
    <w:rsid w:val="00CB1347"/>
    <w:rsid w:val="00CB657D"/>
    <w:rsid w:val="00CE21BA"/>
    <w:rsid w:val="00D66F59"/>
    <w:rsid w:val="00D77AEE"/>
    <w:rsid w:val="00D96967"/>
    <w:rsid w:val="00DA6E56"/>
    <w:rsid w:val="00DA7492"/>
    <w:rsid w:val="00DA7EEB"/>
    <w:rsid w:val="00DB30A5"/>
    <w:rsid w:val="00DB6D35"/>
    <w:rsid w:val="00DD7C63"/>
    <w:rsid w:val="00E21383"/>
    <w:rsid w:val="00E2739A"/>
    <w:rsid w:val="00E3046D"/>
    <w:rsid w:val="00E41989"/>
    <w:rsid w:val="00E74C2F"/>
    <w:rsid w:val="00E8065C"/>
    <w:rsid w:val="00E902E7"/>
    <w:rsid w:val="00EA523A"/>
    <w:rsid w:val="00EC5D49"/>
    <w:rsid w:val="00EE0490"/>
    <w:rsid w:val="00EE343A"/>
    <w:rsid w:val="00F07BC7"/>
    <w:rsid w:val="00F3283E"/>
    <w:rsid w:val="00F61A10"/>
    <w:rsid w:val="00F621D5"/>
    <w:rsid w:val="00F71AF7"/>
    <w:rsid w:val="00F748E8"/>
    <w:rsid w:val="00F81B55"/>
    <w:rsid w:val="00FB2CB3"/>
    <w:rsid w:val="00FB35B8"/>
    <w:rsid w:val="00FD086A"/>
    <w:rsid w:val="00FD317E"/>
    <w:rsid w:val="00FD55A2"/>
    <w:rsid w:val="00FE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504B30A-AB3B-4261-815F-D4B6B2EBE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6E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7134FB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7134F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84C5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84C51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A15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D55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55A2"/>
  </w:style>
  <w:style w:type="paragraph" w:styleId="Rodap">
    <w:name w:val="footer"/>
    <w:basedOn w:val="Normal"/>
    <w:link w:val="RodapChar"/>
    <w:uiPriority w:val="99"/>
    <w:unhideWhenUsed/>
    <w:rsid w:val="00FD55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55A2"/>
  </w:style>
  <w:style w:type="character" w:styleId="HiperlinkVisitado">
    <w:name w:val="FollowedHyperlink"/>
    <w:basedOn w:val="Fontepargpadro"/>
    <w:uiPriority w:val="99"/>
    <w:semiHidden/>
    <w:unhideWhenUsed/>
    <w:rsid w:val="007A64C9"/>
    <w:rPr>
      <w:color w:val="954F72" w:themeColor="followedHyperlink"/>
      <w:u w:val="single"/>
    </w:rPr>
  </w:style>
  <w:style w:type="paragraph" w:styleId="PargrafodaLista">
    <w:name w:val="List Paragraph"/>
    <w:basedOn w:val="Normal"/>
    <w:uiPriority w:val="34"/>
    <w:qFormat/>
    <w:rsid w:val="00A92095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E8065C"/>
    <w:rPr>
      <w:i/>
      <w:i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806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4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0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0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7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6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6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3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dx.doi.org/10.1037/12171-013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1640</TotalTime>
  <Pages>2</Pages>
  <Words>798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</dc:creator>
  <cp:lastModifiedBy>Bruno José Torres Fernandes</cp:lastModifiedBy>
  <cp:revision>18</cp:revision>
  <cp:lastPrinted>2019-06-04T19:30:00Z</cp:lastPrinted>
  <dcterms:created xsi:type="dcterms:W3CDTF">2019-06-01T18:50:00Z</dcterms:created>
  <dcterms:modified xsi:type="dcterms:W3CDTF">2019-06-17T10:16:00Z</dcterms:modified>
</cp:coreProperties>
</file>